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971DEF7" w14:textId="5E1A16C2" w:rsidR="007506DA" w:rsidRDefault="00086FC0">
      <w:pPr>
        <w:pStyle w:val="PIDachzeile"/>
        <w:tabs>
          <w:tab w:val="left" w:pos="5580"/>
        </w:tabs>
        <w:ind w:right="3490"/>
      </w:pPr>
      <w:r>
        <w:rPr>
          <w:noProof/>
        </w:rPr>
        <mc:AlternateContent>
          <mc:Choice Requires="wps">
            <w:drawing>
              <wp:anchor distT="0" distB="0" distL="114300" distR="114300" simplePos="0" relativeHeight="251658240" behindDoc="0" locked="0" layoutInCell="1" allowOverlap="1" wp14:anchorId="3A27A557" wp14:editId="4238FBF1">
                <wp:simplePos x="0" y="0"/>
                <wp:positionH relativeFrom="column">
                  <wp:posOffset>3647716</wp:posOffset>
                </wp:positionH>
                <wp:positionV relativeFrom="paragraph">
                  <wp:posOffset>-29486</wp:posOffset>
                </wp:positionV>
                <wp:extent cx="2633980" cy="4548146"/>
                <wp:effectExtent l="0" t="0" r="0" b="5080"/>
                <wp:wrapNone/>
                <wp:docPr id="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3980" cy="454814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3864" w:type="dxa"/>
                              <w:tblBorders>
                                <w:right w:val="single" w:sz="8" w:space="0" w:color="auto"/>
                              </w:tblBorders>
                              <w:tblCellMar>
                                <w:left w:w="70" w:type="dxa"/>
                                <w:right w:w="70" w:type="dxa"/>
                              </w:tblCellMar>
                              <w:tblLook w:val="0000" w:firstRow="0" w:lastRow="0" w:firstColumn="0" w:lastColumn="0" w:noHBand="0" w:noVBand="0"/>
                            </w:tblPr>
                            <w:tblGrid>
                              <w:gridCol w:w="3864"/>
                            </w:tblGrid>
                            <w:tr w:rsidR="00C80AB6" w14:paraId="605C638F" w14:textId="77777777">
                              <w:trPr>
                                <w:cantSplit/>
                                <w:trHeight w:hRule="exact" w:val="567"/>
                              </w:trPr>
                              <w:tc>
                                <w:tcPr>
                                  <w:tcW w:w="3864" w:type="dxa"/>
                                  <w:tcBorders>
                                    <w:right w:val="single" w:sz="6" w:space="0" w:color="auto"/>
                                  </w:tcBorders>
                                  <w:tcMar>
                                    <w:right w:w="170" w:type="dxa"/>
                                  </w:tcMar>
                                </w:tcPr>
                                <w:p w14:paraId="3B20474F" w14:textId="77777777" w:rsidR="00C80AB6" w:rsidRDefault="00C80AB6">
                                  <w:pPr>
                                    <w:pStyle w:val="PIKontakt"/>
                                    <w:tabs>
                                      <w:tab w:val="left" w:pos="3600"/>
                                    </w:tabs>
                                  </w:pPr>
                                </w:p>
                              </w:tc>
                            </w:tr>
                            <w:tr w:rsidR="00C80AB6" w14:paraId="05FD074D" w14:textId="77777777">
                              <w:tc>
                                <w:tcPr>
                                  <w:tcW w:w="3864" w:type="dxa"/>
                                  <w:tcBorders>
                                    <w:right w:val="single" w:sz="6" w:space="0" w:color="auto"/>
                                  </w:tcBorders>
                                  <w:tcMar>
                                    <w:right w:w="170" w:type="dxa"/>
                                  </w:tcMar>
                                </w:tcPr>
                                <w:p w14:paraId="53645830" w14:textId="77777777" w:rsidR="005B144E" w:rsidRDefault="005B144E" w:rsidP="005B144E">
                                  <w:pPr>
                                    <w:pStyle w:val="PIKontakt"/>
                                    <w:rPr>
                                      <w:b/>
                                    </w:rPr>
                                  </w:pPr>
                                  <w:r>
                                    <w:rPr>
                                      <w:b/>
                                    </w:rPr>
                                    <w:t>Unternehmenskommunikation</w:t>
                                  </w:r>
                                </w:p>
                                <w:p w14:paraId="60D1C00F" w14:textId="77777777" w:rsidR="005F3EE3" w:rsidRPr="00E40B60" w:rsidRDefault="005F3EE3" w:rsidP="005F3EE3">
                                  <w:pPr>
                                    <w:pStyle w:val="PIKontakt"/>
                                    <w:tabs>
                                      <w:tab w:val="left" w:pos="2880"/>
                                    </w:tabs>
                                  </w:pPr>
                                  <w:r>
                                    <w:t>Dr. Carola Hilbrand</w:t>
                                  </w:r>
                                  <w:r w:rsidRPr="00E40B60">
                                    <w:br/>
                                    <w:t>Tel.: 02772/505-2527</w:t>
                                  </w:r>
                                  <w:r w:rsidRPr="00E40B60">
                                    <w:br/>
                                  </w:r>
                                  <w:r>
                                    <w:t>E-Mail: hilbrand.c@rittal.de</w:t>
                                  </w:r>
                                </w:p>
                                <w:p w14:paraId="69C1DA2F" w14:textId="77777777" w:rsidR="005F3EE3" w:rsidRDefault="005F3EE3" w:rsidP="005F3EE3">
                                  <w:pPr>
                                    <w:pStyle w:val="PIKontakt"/>
                                  </w:pPr>
                                  <w:r w:rsidRPr="00D11BDB">
                                    <w:t>Hans-Robert Koch</w:t>
                                  </w:r>
                                  <w:r w:rsidRPr="00D11BDB">
                                    <w:br/>
                                  </w:r>
                                  <w:r w:rsidRPr="0071658F">
                                    <w:rPr>
                                      <w:color w:val="000000" w:themeColor="text1"/>
                                    </w:rPr>
                                    <w:t>Tel.: 02772/505-2693</w:t>
                                  </w:r>
                                  <w:r w:rsidRPr="0071658F">
                                    <w:rPr>
                                      <w:color w:val="000000" w:themeColor="text1"/>
                                    </w:rPr>
                                    <w:br/>
                                    <w:t xml:space="preserve">E-Mail: </w:t>
                                  </w:r>
                                  <w:hyperlink r:id="rId11" w:history="1">
                                    <w:r w:rsidRPr="0071658F">
                                      <w:rPr>
                                        <w:rStyle w:val="Hyperlink"/>
                                        <w:color w:val="000000" w:themeColor="text1"/>
                                        <w:u w:val="none"/>
                                      </w:rPr>
                                      <w:t>koch.hr@rittal.de</w:t>
                                    </w:r>
                                  </w:hyperlink>
                                </w:p>
                                <w:p w14:paraId="3BFB1B8C" w14:textId="4977A6EB" w:rsidR="00086FC0" w:rsidRPr="00CD5263" w:rsidRDefault="005F3EE3" w:rsidP="00086FC0">
                                  <w:pPr>
                                    <w:pStyle w:val="PIKontakt"/>
                                  </w:pPr>
                                  <w:r w:rsidRPr="00CD5263">
                                    <w:t>Steffen Maltzan</w:t>
                                  </w:r>
                                  <w:r w:rsidRPr="00CD5263">
                                    <w:br/>
                                    <w:t>Tel.: 02772/505-2680</w:t>
                                  </w:r>
                                  <w:r w:rsidRPr="00CD5263">
                                    <w:br/>
                                    <w:t>E-Mail: maltzan.s@rittal.de</w:t>
                                  </w:r>
                                </w:p>
                                <w:p w14:paraId="7D51039F" w14:textId="77777777" w:rsidR="00C80AB6" w:rsidRDefault="005F3EE3" w:rsidP="005F3EE3">
                                  <w:pPr>
                                    <w:pStyle w:val="PIKontakt"/>
                                  </w:pPr>
                                  <w:r w:rsidRPr="00CD5263">
                                    <w:t xml:space="preserve">Rittal GmbH &amp; Co. </w:t>
                                  </w:r>
                                  <w:r>
                                    <w:t>KG</w:t>
                                  </w:r>
                                  <w:r>
                                    <w:br/>
                                    <w:t xml:space="preserve">Auf dem </w:t>
                                  </w:r>
                                  <w:proofErr w:type="spellStart"/>
                                  <w:r>
                                    <w:t>Stützelberg</w:t>
                                  </w:r>
                                  <w:proofErr w:type="spellEnd"/>
                                  <w:r>
                                    <w:br/>
                                    <w:t>35745 Herborn</w:t>
                                  </w:r>
                                  <w:r>
                                    <w:br/>
                                    <w:t>www.rittal.de</w:t>
                                  </w:r>
                                </w:p>
                                <w:p w14:paraId="5DA59604" w14:textId="77777777" w:rsidR="00086FC0" w:rsidRPr="00166725" w:rsidRDefault="00086FC0" w:rsidP="00086FC0">
                                  <w:pPr>
                                    <w:pStyle w:val="PIKontakt"/>
                                    <w:tabs>
                                      <w:tab w:val="left" w:pos="2880"/>
                                    </w:tabs>
                                  </w:pPr>
                                  <w:r>
                                    <w:t>Birgit Hagelschuer</w:t>
                                  </w:r>
                                  <w:r>
                                    <w:br/>
                                    <w:t>Tel.: 0</w:t>
                                  </w:r>
                                  <w:r w:rsidRPr="0077201D">
                                    <w:t>2173</w:t>
                                  </w:r>
                                  <w:r>
                                    <w:t>/</w:t>
                                  </w:r>
                                  <w:r w:rsidRPr="0077201D">
                                    <w:t>3964-180</w:t>
                                  </w:r>
                                  <w:r w:rsidRPr="00166725">
                                    <w:br/>
                                  </w:r>
                                  <w:r>
                                    <w:t>E-</w:t>
                                  </w:r>
                                  <w:r w:rsidRPr="00166725">
                                    <w:t>Mail: hagelschuer.b@eplan.de</w:t>
                                  </w:r>
                                </w:p>
                                <w:p w14:paraId="3478EFF2" w14:textId="77777777" w:rsidR="00086FC0" w:rsidRDefault="00086FC0" w:rsidP="00086FC0">
                                  <w:pPr>
                                    <w:pStyle w:val="PIKontakt"/>
                                    <w:tabs>
                                      <w:tab w:val="left" w:pos="2880"/>
                                    </w:tabs>
                                  </w:pPr>
                                  <w:r w:rsidRPr="00325AB7">
                                    <w:rPr>
                                      <w:szCs w:val="18"/>
                                    </w:rPr>
                                    <w:t xml:space="preserve">EPLAN GmbH &amp; Co. </w:t>
                                  </w:r>
                                  <w:r>
                                    <w:rPr>
                                      <w:szCs w:val="18"/>
                                    </w:rPr>
                                    <w:t>KG</w:t>
                                  </w:r>
                                  <w:r>
                                    <w:rPr>
                                      <w:szCs w:val="18"/>
                                    </w:rPr>
                                    <w:br/>
                                    <w:t>An der alten Ziegelei 2</w:t>
                                  </w:r>
                                  <w:r>
                                    <w:rPr>
                                      <w:szCs w:val="18"/>
                                    </w:rPr>
                                    <w:br/>
                                    <w:t>40789 Monheim am Rhein</w:t>
                                  </w:r>
                                  <w:r>
                                    <w:rPr>
                                      <w:szCs w:val="18"/>
                                    </w:rPr>
                                    <w:br/>
                                  </w:r>
                                  <w:hyperlink r:id="rId12" w:history="1">
                                    <w:r w:rsidRPr="00086FC0">
                                      <w:t>www.eplan.de</w:t>
                                    </w:r>
                                  </w:hyperlink>
                                </w:p>
                                <w:p w14:paraId="7FAC09B3" w14:textId="77777777" w:rsidR="00086FC0" w:rsidRDefault="00086FC0" w:rsidP="005F3EE3">
                                  <w:pPr>
                                    <w:pStyle w:val="PIKontakt"/>
                                  </w:pPr>
                                </w:p>
                              </w:tc>
                            </w:tr>
                            <w:tr w:rsidR="00C80AB6" w14:paraId="454E86C7" w14:textId="77777777">
                              <w:trPr>
                                <w:trHeight w:val="1418"/>
                              </w:trPr>
                              <w:tc>
                                <w:tcPr>
                                  <w:tcW w:w="3864" w:type="dxa"/>
                                  <w:tcBorders>
                                    <w:right w:val="single" w:sz="6" w:space="0" w:color="auto"/>
                                  </w:tcBorders>
                                  <w:tcMar>
                                    <w:right w:w="170" w:type="dxa"/>
                                  </w:tcMar>
                                </w:tcPr>
                                <w:p w14:paraId="570DBE68" w14:textId="77777777" w:rsidR="00C80AB6" w:rsidRDefault="00C80AB6">
                                  <w:pPr>
                                    <w:pStyle w:val="PIKontakt"/>
                                    <w:tabs>
                                      <w:tab w:val="left" w:pos="3600"/>
                                    </w:tabs>
                                  </w:pPr>
                                </w:p>
                              </w:tc>
                            </w:tr>
                          </w:tbl>
                          <w:p w14:paraId="709568D1" w14:textId="77777777" w:rsidR="00C80AB6" w:rsidRDefault="00C80AB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27A557" id="_x0000_t202" coordsize="21600,21600" o:spt="202" path="m,l,21600r21600,l21600,xe">
                <v:stroke joinstyle="miter"/>
                <v:path gradientshapeok="t" o:connecttype="rect"/>
              </v:shapetype>
              <v:shape id="Text Box 5" o:spid="_x0000_s1026" type="#_x0000_t202" style="position:absolute;margin-left:287.2pt;margin-top:-2.3pt;width:207.4pt;height:358.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" stroked="f">
                <v:textbox>
                  <w:txbxContent>
                    <w:tbl>
                      <w:tblPr>
                        <w:tblW w:w="3864" w:type="dxa"/>
                        <w:tblBorders>
                          <w:right w:val="single" w:sz="8" w:space="0" w:color="auto"/>
                        </w:tblBorders>
                        <w:tblCellMar>
                          <w:left w:w="70" w:type="dxa"/>
                          <w:right w:w="70" w:type="dxa"/>
                        </w:tblCellMar>
                        <w:tblLook w:val="0000" w:firstRow="0" w:lastRow="0" w:firstColumn="0" w:lastColumn="0" w:noHBand="0" w:noVBand="0"/>
                      </w:tblPr>
                      <w:tblGrid>
                        <w:gridCol w:w="3864"/>
                      </w:tblGrid>
                      <w:tr w:rsidR="00C80AB6" w14:paraId="605C638F" w14:textId="77777777">
                        <w:trPr>
                          <w:cantSplit/>
                          <w:trHeight w:hRule="exact" w:val="567"/>
                        </w:trPr>
                        <w:tc>
                          <w:tcPr>
                            <w:tcW w:w="3864" w:type="dxa"/>
                            <w:tcBorders>
                              <w:right w:val="single" w:sz="6" w:space="0" w:color="auto"/>
                            </w:tcBorders>
                            <w:tcMar>
                              <w:right w:w="170" w:type="dxa"/>
                            </w:tcMar>
                          </w:tcPr>
                          <w:p w14:paraId="3B20474F" w14:textId="77777777" w:rsidR="00C80AB6" w:rsidRDefault="00C80AB6">
                            <w:pPr>
                              <w:pStyle w:val="PIKontakt"/>
                              <w:tabs>
                                <w:tab w:val="left" w:pos="3600"/>
                              </w:tabs>
                            </w:pPr>
                          </w:p>
                        </w:tc>
                      </w:tr>
                      <w:tr w:rsidR="00C80AB6" w14:paraId="05FD074D" w14:textId="77777777">
                        <w:tc>
                          <w:tcPr>
                            <w:tcW w:w="3864" w:type="dxa"/>
                            <w:tcBorders>
                              <w:right w:val="single" w:sz="6" w:space="0" w:color="auto"/>
                            </w:tcBorders>
                            <w:tcMar>
                              <w:right w:w="170" w:type="dxa"/>
                            </w:tcMar>
                          </w:tcPr>
                          <w:p w14:paraId="53645830" w14:textId="77777777" w:rsidR="005B144E" w:rsidRDefault="005B144E" w:rsidP="005B144E">
                            <w:pPr>
                              <w:pStyle w:val="PIKontakt"/>
                              <w:rPr>
                                <w:b/>
                              </w:rPr>
                            </w:pPr>
                            <w:r>
                              <w:rPr>
                                <w:b/>
                              </w:rPr>
                              <w:t>Unternehmenskommunikation</w:t>
                            </w:r>
                          </w:p>
                          <w:p w14:paraId="60D1C00F" w14:textId="77777777" w:rsidR="005F3EE3" w:rsidRPr="00E40B60" w:rsidRDefault="005F3EE3" w:rsidP="005F3EE3">
                            <w:pPr>
                              <w:pStyle w:val="PIKontakt"/>
                              <w:tabs>
                                <w:tab w:val="left" w:pos="2880"/>
                              </w:tabs>
                            </w:pPr>
                            <w:r>
                              <w:t>Dr. Carola Hilbrand</w:t>
                            </w:r>
                            <w:r w:rsidRPr="00E40B60">
                              <w:br/>
                              <w:t>Tel.: 02772/505-2527</w:t>
                            </w:r>
                            <w:r w:rsidRPr="00E40B60">
                              <w:br/>
                            </w:r>
                            <w:r>
                              <w:t>E-Mail: hilbrand.c@rittal.de</w:t>
                            </w:r>
                          </w:p>
                          <w:p w14:paraId="69C1DA2F" w14:textId="77777777" w:rsidR="005F3EE3" w:rsidRDefault="005F3EE3" w:rsidP="005F3EE3">
                            <w:pPr>
                              <w:pStyle w:val="PIKontakt"/>
                            </w:pPr>
                            <w:r w:rsidRPr="00D11BDB">
                              <w:t>Hans-Robert Koch</w:t>
                            </w:r>
                            <w:r w:rsidRPr="00D11BDB">
                              <w:br/>
                            </w:r>
                            <w:r w:rsidRPr="0071658F">
                              <w:rPr>
                                <w:color w:val="000000" w:themeColor="text1"/>
                              </w:rPr>
                              <w:t>Tel.: 02772/505-2693</w:t>
                            </w:r>
                            <w:r w:rsidRPr="0071658F">
                              <w:rPr>
                                <w:color w:val="000000" w:themeColor="text1"/>
                              </w:rPr>
                              <w:br/>
                              <w:t xml:space="preserve">E-Mail: </w:t>
                            </w:r>
                            <w:hyperlink r:id="rId13" w:history="1">
                              <w:r w:rsidRPr="0071658F">
                                <w:rPr>
                                  <w:rStyle w:val="Hyperlink"/>
                                  <w:color w:val="000000" w:themeColor="text1"/>
                                  <w:u w:val="none"/>
                                </w:rPr>
                                <w:t>koch.hr@rittal.de</w:t>
                              </w:r>
                            </w:hyperlink>
                          </w:p>
                          <w:p w14:paraId="3BFB1B8C" w14:textId="4977A6EB" w:rsidR="00086FC0" w:rsidRPr="00CD5263" w:rsidRDefault="005F3EE3" w:rsidP="00086FC0">
                            <w:pPr>
                              <w:pStyle w:val="PIKontakt"/>
                            </w:pPr>
                            <w:r w:rsidRPr="00CD5263">
                              <w:t>Steffen Maltzan</w:t>
                            </w:r>
                            <w:r w:rsidRPr="00CD5263">
                              <w:br/>
                              <w:t>Tel.: 02772/505-2680</w:t>
                            </w:r>
                            <w:r w:rsidRPr="00CD5263">
                              <w:br/>
                              <w:t>E-Mail: maltzan.s@rittal.de</w:t>
                            </w:r>
                          </w:p>
                          <w:p w14:paraId="7D51039F" w14:textId="77777777" w:rsidR="00C80AB6" w:rsidRDefault="005F3EE3" w:rsidP="005F3EE3">
                            <w:pPr>
                              <w:pStyle w:val="PIKontakt"/>
                            </w:pPr>
                            <w:r w:rsidRPr="00CD5263">
                              <w:t xml:space="preserve">Rittal GmbH &amp; Co. </w:t>
                            </w:r>
                            <w:r>
                              <w:t>KG</w:t>
                            </w:r>
                            <w:r>
                              <w:br/>
                              <w:t xml:space="preserve">Auf dem </w:t>
                            </w:r>
                            <w:proofErr w:type="spellStart"/>
                            <w:r>
                              <w:t>Stützelberg</w:t>
                            </w:r>
                            <w:proofErr w:type="spellEnd"/>
                            <w:r>
                              <w:br/>
                              <w:t>35745 Herborn</w:t>
                            </w:r>
                            <w:r>
                              <w:br/>
                              <w:t>www.rittal.de</w:t>
                            </w:r>
                          </w:p>
                          <w:p w14:paraId="5DA59604" w14:textId="77777777" w:rsidR="00086FC0" w:rsidRPr="00166725" w:rsidRDefault="00086FC0" w:rsidP="00086FC0">
                            <w:pPr>
                              <w:pStyle w:val="PIKontakt"/>
                              <w:tabs>
                                <w:tab w:val="left" w:pos="2880"/>
                              </w:tabs>
                            </w:pPr>
                            <w:r>
                              <w:t>Birgit Hagelschuer</w:t>
                            </w:r>
                            <w:r>
                              <w:br/>
                              <w:t>Tel.: 0</w:t>
                            </w:r>
                            <w:r w:rsidRPr="0077201D">
                              <w:t>2173</w:t>
                            </w:r>
                            <w:r>
                              <w:t>/</w:t>
                            </w:r>
                            <w:r w:rsidRPr="0077201D">
                              <w:t>3964-180</w:t>
                            </w:r>
                            <w:r w:rsidRPr="00166725">
                              <w:br/>
                            </w:r>
                            <w:r>
                              <w:t>E-</w:t>
                            </w:r>
                            <w:r w:rsidRPr="00166725">
                              <w:t>Mail: hagelschuer.b@eplan.de</w:t>
                            </w:r>
                          </w:p>
                          <w:p w14:paraId="3478EFF2" w14:textId="77777777" w:rsidR="00086FC0" w:rsidRDefault="00086FC0" w:rsidP="00086FC0">
                            <w:pPr>
                              <w:pStyle w:val="PIKontakt"/>
                              <w:tabs>
                                <w:tab w:val="left" w:pos="2880"/>
                              </w:tabs>
                            </w:pPr>
                            <w:r w:rsidRPr="00325AB7">
                              <w:rPr>
                                <w:szCs w:val="18"/>
                              </w:rPr>
                              <w:t xml:space="preserve">EPLAN GmbH &amp; Co. </w:t>
                            </w:r>
                            <w:r>
                              <w:rPr>
                                <w:szCs w:val="18"/>
                              </w:rPr>
                              <w:t>KG</w:t>
                            </w:r>
                            <w:r>
                              <w:rPr>
                                <w:szCs w:val="18"/>
                              </w:rPr>
                              <w:br/>
                              <w:t>An der alten Ziegelei 2</w:t>
                            </w:r>
                            <w:r>
                              <w:rPr>
                                <w:szCs w:val="18"/>
                              </w:rPr>
                              <w:br/>
                              <w:t>40789 Monheim am Rhein</w:t>
                            </w:r>
                            <w:r>
                              <w:rPr>
                                <w:szCs w:val="18"/>
                              </w:rPr>
                              <w:br/>
                            </w:r>
                            <w:hyperlink r:id="rId14" w:history="1">
                              <w:r w:rsidRPr="00086FC0">
                                <w:t>www.eplan.de</w:t>
                              </w:r>
                            </w:hyperlink>
                          </w:p>
                          <w:p w14:paraId="7FAC09B3" w14:textId="77777777" w:rsidR="00086FC0" w:rsidRDefault="00086FC0" w:rsidP="005F3EE3">
                            <w:pPr>
                              <w:pStyle w:val="PIKontakt"/>
                            </w:pPr>
                          </w:p>
                        </w:tc>
                      </w:tr>
                      <w:tr w:rsidR="00C80AB6" w14:paraId="454E86C7" w14:textId="77777777">
                        <w:trPr>
                          <w:trHeight w:val="1418"/>
                        </w:trPr>
                        <w:tc>
                          <w:tcPr>
                            <w:tcW w:w="3864" w:type="dxa"/>
                            <w:tcBorders>
                              <w:right w:val="single" w:sz="6" w:space="0" w:color="auto"/>
                            </w:tcBorders>
                            <w:tcMar>
                              <w:right w:w="170" w:type="dxa"/>
                            </w:tcMar>
                          </w:tcPr>
                          <w:p w14:paraId="570DBE68" w14:textId="77777777" w:rsidR="00C80AB6" w:rsidRDefault="00C80AB6">
                            <w:pPr>
                              <w:pStyle w:val="PIKontakt"/>
                              <w:tabs>
                                <w:tab w:val="left" w:pos="3600"/>
                              </w:tabs>
                            </w:pPr>
                          </w:p>
                        </w:tc>
                      </w:tr>
                    </w:tbl>
                    <w:p w14:paraId="709568D1" w14:textId="77777777" w:rsidR="00C80AB6" w:rsidRDefault="00C80AB6"/>
                  </w:txbxContent>
                </v:textbox>
              </v:shape>
            </w:pict>
          </mc:Fallback>
        </mc:AlternateContent>
      </w:r>
      <w:r w:rsidR="00970100">
        <w:rPr>
          <w:noProof/>
          <w:sz w:val="20"/>
        </w:rPr>
        <mc:AlternateContent>
          <mc:Choice Requires="wps">
            <w:drawing>
              <wp:anchor distT="0" distB="0" distL="114300" distR="114300" simplePos="0" relativeHeight="251658241" behindDoc="0" locked="0" layoutInCell="1" allowOverlap="1" wp14:anchorId="4E69626B" wp14:editId="3B63DBAA">
                <wp:simplePos x="0" y="0"/>
                <wp:positionH relativeFrom="column">
                  <wp:posOffset>-85090</wp:posOffset>
                </wp:positionH>
                <wp:positionV relativeFrom="paragraph">
                  <wp:posOffset>-969645</wp:posOffset>
                </wp:positionV>
                <wp:extent cx="3543300" cy="594995"/>
                <wp:effectExtent l="635" t="1905" r="0" b="3175"/>
                <wp:wrapNone/>
                <wp:docPr id="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0" cy="5949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43104C" w14:textId="4B6DE2AD" w:rsidR="00C80AB6" w:rsidRDefault="00353AAD">
                            <w:pPr>
                              <w:pStyle w:val="PIAnkndigung"/>
                            </w:pPr>
                            <w:r>
                              <w:t>Rittal</w:t>
                            </w:r>
                            <w:r w:rsidR="006C420F">
                              <w:t xml:space="preserve"> und </w:t>
                            </w:r>
                            <w:proofErr w:type="spellStart"/>
                            <w:r w:rsidR="006C420F">
                              <w:t>Eplan</w:t>
                            </w:r>
                            <w:proofErr w:type="spellEnd"/>
                            <w:r>
                              <w:t xml:space="preserve"> auf </w:t>
                            </w:r>
                            <w:r w:rsidR="007468CC">
                              <w:t>der „The Smarter E Europe“</w:t>
                            </w:r>
                            <w:r w:rsidR="00041904">
                              <w:t xml:space="preserve"> </w:t>
                            </w:r>
                          </w:p>
                          <w:p w14:paraId="03D4DE53" w14:textId="2D7EA150" w:rsidR="00353AAD" w:rsidRDefault="005C02B2">
                            <w:pPr>
                              <w:pStyle w:val="PIAnkndigung"/>
                            </w:pPr>
                            <w:r>
                              <w:t xml:space="preserve">Vom </w:t>
                            </w:r>
                            <w:r w:rsidR="00422236" w:rsidRPr="00422236">
                              <w:t>11. – 13. Mai 2022</w:t>
                            </w:r>
                            <w:r w:rsidR="00422236">
                              <w:t xml:space="preserve"> </w:t>
                            </w:r>
                            <w:r w:rsidR="00323860">
                              <w:t>in München</w:t>
                            </w:r>
                          </w:p>
                          <w:p w14:paraId="1861B7CC" w14:textId="574FF4A8" w:rsidR="00353AAD" w:rsidRDefault="00323860">
                            <w:pPr>
                              <w:pStyle w:val="PIAnkndigung"/>
                            </w:pPr>
                            <w:r>
                              <w:t xml:space="preserve">Halle </w:t>
                            </w:r>
                            <w:r w:rsidR="005F3EE3" w:rsidRPr="005F3EE3">
                              <w:t xml:space="preserve">B5, Stand </w:t>
                            </w:r>
                            <w:r w:rsidR="00422236">
                              <w:t>B5.</w:t>
                            </w:r>
                            <w:r w:rsidR="006C420F">
                              <w:t>1</w:t>
                            </w:r>
                            <w:r w:rsidR="00422236">
                              <w:t>1</w:t>
                            </w:r>
                            <w:r w:rsidR="006C420F">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69626B" id="Text Box 11" o:spid="_x0000_s1027" type="#_x0000_t202" style="position:absolute;margin-left:-6.7pt;margin-top:-76.35pt;width:279pt;height:46.8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" stroked="f">
                <v:textbox>
                  <w:txbxContent>
                    <w:p w14:paraId="0C43104C" w14:textId="4B6DE2AD" w:rsidR="00C80AB6" w:rsidRDefault="00353AAD">
                      <w:pPr>
                        <w:pStyle w:val="PIAnkndigung"/>
                      </w:pPr>
                      <w:r>
                        <w:t>Rittal</w:t>
                      </w:r>
                      <w:r w:rsidR="006C420F">
                        <w:t xml:space="preserve"> und </w:t>
                      </w:r>
                      <w:proofErr w:type="spellStart"/>
                      <w:r w:rsidR="006C420F">
                        <w:t>Eplan</w:t>
                      </w:r>
                      <w:proofErr w:type="spellEnd"/>
                      <w:r>
                        <w:t xml:space="preserve"> auf </w:t>
                      </w:r>
                      <w:r w:rsidR="007468CC">
                        <w:t>der „The Smarter E Europe“</w:t>
                      </w:r>
                      <w:r w:rsidR="00041904">
                        <w:t xml:space="preserve"> </w:t>
                      </w:r>
                    </w:p>
                    <w:p w14:paraId="03D4DE53" w14:textId="2D7EA150" w:rsidR="00353AAD" w:rsidRDefault="005C02B2">
                      <w:pPr>
                        <w:pStyle w:val="PIAnkndigung"/>
                      </w:pPr>
                      <w:r>
                        <w:t xml:space="preserve">Vom </w:t>
                      </w:r>
                      <w:r w:rsidR="00422236" w:rsidRPr="00422236">
                        <w:t>11. – 13. Mai 2022</w:t>
                      </w:r>
                      <w:r w:rsidR="00422236">
                        <w:t xml:space="preserve"> </w:t>
                      </w:r>
                      <w:r w:rsidR="00323860">
                        <w:t>in München</w:t>
                      </w:r>
                    </w:p>
                    <w:p w14:paraId="1861B7CC" w14:textId="574FF4A8" w:rsidR="00353AAD" w:rsidRDefault="00323860">
                      <w:pPr>
                        <w:pStyle w:val="PIAnkndigung"/>
                      </w:pPr>
                      <w:r>
                        <w:t xml:space="preserve">Halle </w:t>
                      </w:r>
                      <w:r w:rsidR="005F3EE3" w:rsidRPr="005F3EE3">
                        <w:t xml:space="preserve">B5, Stand </w:t>
                      </w:r>
                      <w:r w:rsidR="00422236">
                        <w:t>B5.</w:t>
                      </w:r>
                      <w:r w:rsidR="006C420F">
                        <w:t>1</w:t>
                      </w:r>
                      <w:r w:rsidR="00422236">
                        <w:t>1</w:t>
                      </w:r>
                      <w:r w:rsidR="006C420F">
                        <w:t>0</w:t>
                      </w:r>
                    </w:p>
                  </w:txbxContent>
                </v:textbox>
              </v:shape>
            </w:pict>
          </mc:Fallback>
        </mc:AlternateContent>
      </w:r>
      <w:r w:rsidR="00353AAD">
        <w:t>Rittal</w:t>
      </w:r>
      <w:r w:rsidR="006C420F">
        <w:t xml:space="preserve"> und </w:t>
      </w:r>
      <w:proofErr w:type="spellStart"/>
      <w:r w:rsidR="006C420F">
        <w:t>Eplan</w:t>
      </w:r>
      <w:proofErr w:type="spellEnd"/>
      <w:r w:rsidR="00353AAD">
        <w:t xml:space="preserve"> auf der </w:t>
      </w:r>
      <w:r w:rsidR="006C420F">
        <w:t>„</w:t>
      </w:r>
      <w:r w:rsidR="006C420F" w:rsidRPr="006C420F">
        <w:t>The Smarter E Europe</w:t>
      </w:r>
      <w:r w:rsidR="006C420F">
        <w:t>“</w:t>
      </w:r>
      <w:r w:rsidR="006C420F" w:rsidRPr="006C420F">
        <w:t xml:space="preserve"> </w:t>
      </w:r>
      <w:r w:rsidR="00323860">
        <w:t>20</w:t>
      </w:r>
      <w:r w:rsidR="004B4989">
        <w:t>2</w:t>
      </w:r>
      <w:r w:rsidR="00422236">
        <w:t>2</w:t>
      </w:r>
    </w:p>
    <w:p w14:paraId="508395A0" w14:textId="504C3DA3" w:rsidR="007506DA" w:rsidRDefault="009A1E55" w:rsidP="00727149">
      <w:pPr>
        <w:pStyle w:val="PIberschrift"/>
      </w:pPr>
      <w:r>
        <w:t>Ener</w:t>
      </w:r>
      <w:r w:rsidR="00D5557E">
        <w:t>gie</w:t>
      </w:r>
      <w:r w:rsidR="00475927">
        <w:t>systeme</w:t>
      </w:r>
      <w:r w:rsidR="00FB46EB">
        <w:t xml:space="preserve"> der Zukunft:</w:t>
      </w:r>
      <w:r w:rsidR="00475927">
        <w:t xml:space="preserve"> </w:t>
      </w:r>
      <w:r w:rsidR="00FB46EB">
        <w:br/>
      </w:r>
      <w:r w:rsidR="00F3177E">
        <w:t>schneller planen, schneller umsetzen</w:t>
      </w:r>
    </w:p>
    <w:p w14:paraId="40F01B98" w14:textId="2328EE82" w:rsidR="000B0625" w:rsidRDefault="005377B1" w:rsidP="00FB46EB">
      <w:pPr>
        <w:pStyle w:val="PIFlietext"/>
        <w:rPr>
          <w:b/>
          <w:bCs/>
        </w:rPr>
      </w:pPr>
      <w:r w:rsidRPr="388A3858">
        <w:rPr>
          <w:b/>
          <w:bCs/>
        </w:rPr>
        <w:t xml:space="preserve">Die Energiewende braucht </w:t>
      </w:r>
      <w:r w:rsidR="00BE25AB" w:rsidRPr="388A3858">
        <w:rPr>
          <w:b/>
          <w:bCs/>
        </w:rPr>
        <w:t>Tempo</w:t>
      </w:r>
      <w:r w:rsidRPr="388A3858">
        <w:rPr>
          <w:b/>
          <w:bCs/>
        </w:rPr>
        <w:t xml:space="preserve">macher. </w:t>
      </w:r>
      <w:r w:rsidR="003D79F7" w:rsidRPr="388A3858">
        <w:rPr>
          <w:b/>
          <w:bCs/>
        </w:rPr>
        <w:t xml:space="preserve">Für die zügige Transformation der Energiesysteme sind zeit- und kostensparende Wertschöpfungsprozesse </w:t>
      </w:r>
      <w:r w:rsidR="00873770" w:rsidRPr="388A3858">
        <w:rPr>
          <w:b/>
          <w:bCs/>
        </w:rPr>
        <w:t>i</w:t>
      </w:r>
      <w:r w:rsidR="00343134">
        <w:rPr>
          <w:b/>
          <w:bCs/>
        </w:rPr>
        <w:t>n allen Bereichen</w:t>
      </w:r>
      <w:r w:rsidR="00873770" w:rsidRPr="388A3858">
        <w:rPr>
          <w:b/>
          <w:bCs/>
        </w:rPr>
        <w:t xml:space="preserve"> </w:t>
      </w:r>
      <w:r w:rsidR="008702BD" w:rsidRPr="388A3858">
        <w:rPr>
          <w:b/>
          <w:bCs/>
        </w:rPr>
        <w:t>gef</w:t>
      </w:r>
      <w:r w:rsidR="00016711" w:rsidRPr="388A3858">
        <w:rPr>
          <w:b/>
          <w:bCs/>
        </w:rPr>
        <w:t>ordert</w:t>
      </w:r>
      <w:r w:rsidR="008702BD" w:rsidRPr="388A3858">
        <w:rPr>
          <w:b/>
          <w:bCs/>
        </w:rPr>
        <w:t xml:space="preserve"> – und ebenso</w:t>
      </w:r>
      <w:r w:rsidR="003D79F7" w:rsidRPr="388A3858">
        <w:rPr>
          <w:b/>
          <w:bCs/>
        </w:rPr>
        <w:t xml:space="preserve"> </w:t>
      </w:r>
      <w:r w:rsidR="000B0625" w:rsidRPr="388A3858">
        <w:rPr>
          <w:b/>
          <w:bCs/>
        </w:rPr>
        <w:t>standardisierte</w:t>
      </w:r>
      <w:r w:rsidR="008702BD" w:rsidRPr="388A3858">
        <w:rPr>
          <w:b/>
          <w:bCs/>
        </w:rPr>
        <w:t>,</w:t>
      </w:r>
      <w:r w:rsidR="000B0625" w:rsidRPr="388A3858">
        <w:rPr>
          <w:b/>
          <w:bCs/>
        </w:rPr>
        <w:t xml:space="preserve"> industrieerprobte </w:t>
      </w:r>
      <w:r w:rsidR="003D79F7" w:rsidRPr="388A3858">
        <w:rPr>
          <w:b/>
          <w:bCs/>
        </w:rPr>
        <w:t xml:space="preserve">Systemlösungen. </w:t>
      </w:r>
      <w:r w:rsidR="008676A9" w:rsidRPr="388A3858">
        <w:rPr>
          <w:b/>
          <w:bCs/>
        </w:rPr>
        <w:t xml:space="preserve">Rittal und </w:t>
      </w:r>
      <w:proofErr w:type="spellStart"/>
      <w:r w:rsidR="008676A9" w:rsidRPr="388A3858">
        <w:rPr>
          <w:b/>
          <w:bCs/>
        </w:rPr>
        <w:t>Eplan</w:t>
      </w:r>
      <w:proofErr w:type="spellEnd"/>
      <w:r w:rsidR="008676A9" w:rsidRPr="388A3858">
        <w:rPr>
          <w:b/>
          <w:bCs/>
        </w:rPr>
        <w:t xml:space="preserve"> zeigen auf der </w:t>
      </w:r>
      <w:r w:rsidR="00AD2191" w:rsidRPr="388A3858">
        <w:rPr>
          <w:b/>
          <w:bCs/>
        </w:rPr>
        <w:t>Energie-Fachmesse „</w:t>
      </w:r>
      <w:r w:rsidR="0051546D" w:rsidRPr="388A3858">
        <w:rPr>
          <w:b/>
          <w:bCs/>
        </w:rPr>
        <w:t xml:space="preserve">The </w:t>
      </w:r>
      <w:r w:rsidR="008676A9" w:rsidRPr="388A3858">
        <w:rPr>
          <w:b/>
          <w:bCs/>
        </w:rPr>
        <w:t>Smarter E Europe</w:t>
      </w:r>
      <w:r w:rsidR="00AD2191" w:rsidRPr="388A3858">
        <w:rPr>
          <w:b/>
          <w:bCs/>
        </w:rPr>
        <w:t>“</w:t>
      </w:r>
      <w:r w:rsidR="008676A9" w:rsidRPr="388A3858">
        <w:rPr>
          <w:b/>
          <w:bCs/>
        </w:rPr>
        <w:t xml:space="preserve"> (11.-13.5. in München) </w:t>
      </w:r>
      <w:r w:rsidR="000B0625" w:rsidRPr="388A3858">
        <w:rPr>
          <w:b/>
          <w:bCs/>
        </w:rPr>
        <w:t>anhand konkreter Praxis</w:t>
      </w:r>
      <w:r w:rsidR="00EA71B6" w:rsidRPr="388A3858">
        <w:rPr>
          <w:b/>
          <w:bCs/>
        </w:rPr>
        <w:t>beispiele,</w:t>
      </w:r>
      <w:r w:rsidR="000B0625" w:rsidRPr="388A3858">
        <w:rPr>
          <w:b/>
          <w:bCs/>
        </w:rPr>
        <w:t xml:space="preserve"> </w:t>
      </w:r>
      <w:r w:rsidR="008676A9" w:rsidRPr="388A3858">
        <w:rPr>
          <w:b/>
          <w:bCs/>
        </w:rPr>
        <w:t xml:space="preserve">wie </w:t>
      </w:r>
      <w:r w:rsidR="0085739A" w:rsidRPr="388A3858">
        <w:rPr>
          <w:b/>
          <w:bCs/>
        </w:rPr>
        <w:t>sich</w:t>
      </w:r>
      <w:r w:rsidR="003E2796">
        <w:rPr>
          <w:b/>
          <w:bCs/>
        </w:rPr>
        <w:t xml:space="preserve"> das </w:t>
      </w:r>
      <w:r w:rsidR="003A0B47" w:rsidRPr="388A3858">
        <w:rPr>
          <w:b/>
          <w:bCs/>
        </w:rPr>
        <w:t xml:space="preserve">Engineering und </w:t>
      </w:r>
      <w:r w:rsidR="003E2796">
        <w:rPr>
          <w:b/>
          <w:bCs/>
        </w:rPr>
        <w:t xml:space="preserve">der </w:t>
      </w:r>
      <w:r w:rsidR="003A0B47" w:rsidRPr="388A3858">
        <w:rPr>
          <w:b/>
          <w:bCs/>
        </w:rPr>
        <w:t>Aufbau von Anlagen</w:t>
      </w:r>
      <w:r w:rsidR="00D2673B" w:rsidRPr="388A3858">
        <w:rPr>
          <w:b/>
          <w:bCs/>
        </w:rPr>
        <w:t xml:space="preserve"> deutlich beschleunigen </w:t>
      </w:r>
      <w:r w:rsidR="0085739A" w:rsidRPr="388A3858">
        <w:rPr>
          <w:b/>
          <w:bCs/>
        </w:rPr>
        <w:t xml:space="preserve">lassen </w:t>
      </w:r>
      <w:r w:rsidR="00C82A17" w:rsidRPr="388A3858">
        <w:rPr>
          <w:b/>
          <w:bCs/>
        </w:rPr>
        <w:t xml:space="preserve">– </w:t>
      </w:r>
      <w:r w:rsidR="0085739A" w:rsidRPr="388A3858">
        <w:rPr>
          <w:b/>
          <w:bCs/>
        </w:rPr>
        <w:t xml:space="preserve">und </w:t>
      </w:r>
      <w:r w:rsidR="00A179AA" w:rsidRPr="388A3858">
        <w:rPr>
          <w:b/>
          <w:bCs/>
        </w:rPr>
        <w:t xml:space="preserve">wie </w:t>
      </w:r>
      <w:r w:rsidR="0085739A" w:rsidRPr="388A3858">
        <w:rPr>
          <w:b/>
          <w:bCs/>
        </w:rPr>
        <w:t>Netzbetreiber bzw. Projektentwickler von mehr Kosteneffizienz profitieren</w:t>
      </w:r>
      <w:r w:rsidR="00D2673B" w:rsidRPr="388A3858">
        <w:rPr>
          <w:b/>
          <w:bCs/>
        </w:rPr>
        <w:t xml:space="preserve">. </w:t>
      </w:r>
      <w:r w:rsidR="00FC796E" w:rsidRPr="388A3858">
        <w:rPr>
          <w:b/>
          <w:bCs/>
        </w:rPr>
        <w:t>Vorgestellt</w:t>
      </w:r>
      <w:r w:rsidR="008702BD" w:rsidRPr="388A3858">
        <w:rPr>
          <w:b/>
          <w:bCs/>
        </w:rPr>
        <w:t xml:space="preserve"> werden</w:t>
      </w:r>
      <w:r w:rsidR="00C82A17" w:rsidRPr="388A3858">
        <w:rPr>
          <w:b/>
          <w:bCs/>
        </w:rPr>
        <w:t xml:space="preserve"> </w:t>
      </w:r>
      <w:r w:rsidR="00783BD5" w:rsidRPr="388A3858">
        <w:rPr>
          <w:b/>
          <w:bCs/>
        </w:rPr>
        <w:t xml:space="preserve">Lösungen </w:t>
      </w:r>
      <w:r w:rsidR="00A1352B" w:rsidRPr="388A3858">
        <w:rPr>
          <w:b/>
          <w:bCs/>
        </w:rPr>
        <w:t>für</w:t>
      </w:r>
      <w:r w:rsidR="009E644C" w:rsidRPr="388A3858">
        <w:rPr>
          <w:b/>
          <w:bCs/>
        </w:rPr>
        <w:t xml:space="preserve"> </w:t>
      </w:r>
      <w:r w:rsidR="00783BD5" w:rsidRPr="388A3858">
        <w:rPr>
          <w:b/>
          <w:bCs/>
        </w:rPr>
        <w:t>E-</w:t>
      </w:r>
      <w:r w:rsidR="009E644C" w:rsidRPr="388A3858">
        <w:rPr>
          <w:b/>
          <w:bCs/>
        </w:rPr>
        <w:t>Lade</w:t>
      </w:r>
      <w:r w:rsidR="00783BD5" w:rsidRPr="388A3858">
        <w:rPr>
          <w:b/>
          <w:bCs/>
        </w:rPr>
        <w:t>infrastrukturen</w:t>
      </w:r>
      <w:r w:rsidR="009E644C" w:rsidRPr="388A3858">
        <w:rPr>
          <w:b/>
          <w:bCs/>
        </w:rPr>
        <w:t xml:space="preserve">, </w:t>
      </w:r>
      <w:r w:rsidR="000B0625" w:rsidRPr="388A3858">
        <w:rPr>
          <w:b/>
          <w:bCs/>
        </w:rPr>
        <w:t>Energiespeicher</w:t>
      </w:r>
      <w:r w:rsidR="009E644C" w:rsidRPr="388A3858">
        <w:rPr>
          <w:b/>
          <w:bCs/>
        </w:rPr>
        <w:t>, PV-Anlagen, Wasserstoffsysteme</w:t>
      </w:r>
      <w:r w:rsidR="00515CE5" w:rsidRPr="388A3858">
        <w:rPr>
          <w:b/>
          <w:bCs/>
        </w:rPr>
        <w:t xml:space="preserve"> oder von </w:t>
      </w:r>
      <w:r w:rsidR="00813652" w:rsidRPr="388A3858">
        <w:rPr>
          <w:b/>
          <w:bCs/>
        </w:rPr>
        <w:t>Outdoor</w:t>
      </w:r>
      <w:r w:rsidR="00DC50CE" w:rsidRPr="388A3858">
        <w:rPr>
          <w:b/>
          <w:bCs/>
        </w:rPr>
        <w:t>-</w:t>
      </w:r>
      <w:r w:rsidR="00515CE5" w:rsidRPr="388A3858">
        <w:rPr>
          <w:b/>
          <w:bCs/>
        </w:rPr>
        <w:t xml:space="preserve">Verteilern </w:t>
      </w:r>
      <w:r w:rsidR="00813652" w:rsidRPr="388A3858">
        <w:rPr>
          <w:b/>
          <w:bCs/>
        </w:rPr>
        <w:t>für Umspannwerke</w:t>
      </w:r>
      <w:r w:rsidR="00DC50CE" w:rsidRPr="388A3858">
        <w:rPr>
          <w:b/>
          <w:bCs/>
        </w:rPr>
        <w:t>.</w:t>
      </w:r>
    </w:p>
    <w:p w14:paraId="5EB09153" w14:textId="033A9166" w:rsidR="003E2796" w:rsidRDefault="00DC50CE" w:rsidP="00DC50CE">
      <w:pPr>
        <w:pStyle w:val="PIFlietext"/>
      </w:pPr>
      <w:r>
        <w:t xml:space="preserve">Herborn/Monheim, </w:t>
      </w:r>
      <w:r w:rsidR="00AF75F5">
        <w:t>4. April</w:t>
      </w:r>
      <w:r>
        <w:t xml:space="preserve"> 2022 – </w:t>
      </w:r>
      <w:r w:rsidR="00C11C6C">
        <w:t xml:space="preserve">Ob Energieerzeugung, -übertragung, -speicherung oder -verbrauch: </w:t>
      </w:r>
      <w:proofErr w:type="spellStart"/>
      <w:r w:rsidR="00C11C6C">
        <w:t>Eplan</w:t>
      </w:r>
      <w:proofErr w:type="spellEnd"/>
      <w:r w:rsidR="00C11C6C">
        <w:t xml:space="preserve"> und Rittal </w:t>
      </w:r>
      <w:r w:rsidR="00974701">
        <w:t>zeigen</w:t>
      </w:r>
      <w:r w:rsidR="00F8596E">
        <w:t xml:space="preserve"> für alle Sektoren der </w:t>
      </w:r>
      <w:r w:rsidR="00974701">
        <w:t xml:space="preserve">Energiewirtschaft neueste Lösungen, die </w:t>
      </w:r>
      <w:r w:rsidR="00F8596E">
        <w:t>eine</w:t>
      </w:r>
      <w:r w:rsidR="00C11C6C">
        <w:t xml:space="preserve"> zeit- und kostensparende </w:t>
      </w:r>
      <w:r w:rsidR="00343134">
        <w:t xml:space="preserve">Umsetzung </w:t>
      </w:r>
      <w:r w:rsidR="00F8596E">
        <w:t>ermöglichen</w:t>
      </w:r>
      <w:r w:rsidR="00974701">
        <w:t xml:space="preserve">. „Der Druck auf Anlagenbauer sowie auf Netzbetreiber ist immens gestiegen. </w:t>
      </w:r>
      <w:r w:rsidR="00EA71B6">
        <w:t>G</w:t>
      </w:r>
      <w:r w:rsidR="00974701">
        <w:t xml:space="preserve">efragt sind </w:t>
      </w:r>
      <w:r w:rsidR="003B11BE">
        <w:t xml:space="preserve">standardisierte, industrieerprobte und </w:t>
      </w:r>
      <w:r w:rsidR="00343134">
        <w:t>modulare</w:t>
      </w:r>
      <w:r w:rsidR="003B11BE">
        <w:t xml:space="preserve"> </w:t>
      </w:r>
      <w:r w:rsidR="00CC2ECF">
        <w:t>Lösungen</w:t>
      </w:r>
      <w:r w:rsidR="00974701">
        <w:t xml:space="preserve">, die </w:t>
      </w:r>
      <w:r w:rsidR="003B11BE">
        <w:t>ein Maximum an Effizienz gewährleisten</w:t>
      </w:r>
      <w:r w:rsidR="00F8596E">
        <w:t>“</w:t>
      </w:r>
      <w:r w:rsidR="00411A00">
        <w:t>,</w:t>
      </w:r>
      <w:r w:rsidR="00F8596E">
        <w:t xml:space="preserve"> sagt Jan Oliver </w:t>
      </w:r>
      <w:proofErr w:type="spellStart"/>
      <w:r w:rsidR="00F8596E">
        <w:t>Kammesheidt</w:t>
      </w:r>
      <w:proofErr w:type="spellEnd"/>
      <w:r w:rsidR="00F8596E">
        <w:t xml:space="preserve">, Vertical Market Manager Energy bei </w:t>
      </w:r>
      <w:proofErr w:type="spellStart"/>
      <w:r w:rsidR="00F8596E">
        <w:t>Eplan</w:t>
      </w:r>
      <w:proofErr w:type="spellEnd"/>
      <w:r w:rsidR="00F8596E">
        <w:t xml:space="preserve">. </w:t>
      </w:r>
    </w:p>
    <w:p w14:paraId="7B606EF4" w14:textId="0678225C" w:rsidR="00974701" w:rsidRDefault="00F8596E" w:rsidP="00DC50CE">
      <w:pPr>
        <w:pStyle w:val="PIFlietext"/>
      </w:pPr>
      <w:r>
        <w:t>„</w:t>
      </w:r>
      <w:r w:rsidR="00CC2ECF">
        <w:t xml:space="preserve">Rittal und </w:t>
      </w:r>
      <w:proofErr w:type="spellStart"/>
      <w:r w:rsidR="00CC2ECF">
        <w:t>Eplan</w:t>
      </w:r>
      <w:proofErr w:type="spellEnd"/>
      <w:r w:rsidR="00CC2ECF">
        <w:t xml:space="preserve"> unterstützen Kunden über die gesamte Wertschöpfungskette vom Engineering über den teilautomatisierten Anlagenbau bis hin zum </w:t>
      </w:r>
      <w:r w:rsidR="00343134">
        <w:t>Betrieb der Anlagen</w:t>
      </w:r>
      <w:r w:rsidR="00CC2ECF">
        <w:t>. Damit gestalten wir die Transformation der Energieversorgung</w:t>
      </w:r>
      <w:r w:rsidR="003E2796" w:rsidRPr="003E2796">
        <w:t xml:space="preserve"> </w:t>
      </w:r>
      <w:r w:rsidR="003E2796">
        <w:t>aktiv und gemeinsam mit</w:t>
      </w:r>
      <w:r w:rsidR="00411A00">
        <w:t>“,</w:t>
      </w:r>
      <w:r w:rsidR="003E2796">
        <w:t xml:space="preserve"> ergänzt</w:t>
      </w:r>
      <w:r w:rsidR="003E2796" w:rsidRPr="003E2796">
        <w:t xml:space="preserve"> </w:t>
      </w:r>
      <w:r w:rsidR="003E2796">
        <w:t>Raphael Görner, Leiter der</w:t>
      </w:r>
      <w:r w:rsidR="00343134">
        <w:t xml:space="preserve"> globalen</w:t>
      </w:r>
      <w:r w:rsidR="003E2796">
        <w:t xml:space="preserve"> Business Unit Energy &amp; Power Solutions bei Rittal.</w:t>
      </w:r>
    </w:p>
    <w:p w14:paraId="206E92A5" w14:textId="773213E8" w:rsidR="00636392" w:rsidRPr="00636392" w:rsidRDefault="00343134" w:rsidP="00A241FE">
      <w:pPr>
        <w:pStyle w:val="PIFlietext"/>
        <w:rPr>
          <w:b/>
          <w:bCs/>
        </w:rPr>
      </w:pPr>
      <w:r>
        <w:rPr>
          <w:b/>
          <w:bCs/>
        </w:rPr>
        <w:lastRenderedPageBreak/>
        <w:t>Baukasten für a</w:t>
      </w:r>
      <w:r w:rsidR="00363E7A">
        <w:rPr>
          <w:b/>
          <w:bCs/>
        </w:rPr>
        <w:t>utarke Energiesysteme</w:t>
      </w:r>
      <w:r w:rsidR="00EF7A38">
        <w:rPr>
          <w:b/>
          <w:bCs/>
        </w:rPr>
        <w:t xml:space="preserve"> </w:t>
      </w:r>
    </w:p>
    <w:p w14:paraId="5EF6BCA7" w14:textId="77777777" w:rsidR="00D62DC5" w:rsidRDefault="00D62DC5" w:rsidP="00D62DC5">
      <w:pPr>
        <w:pStyle w:val="PIFlietext"/>
        <w:rPr>
          <w:rFonts w:eastAsiaTheme="minorHAnsi"/>
          <w:szCs w:val="22"/>
        </w:rPr>
      </w:pPr>
      <w:r>
        <w:rPr>
          <w:rFonts w:eastAsiaTheme="minorHAnsi"/>
          <w:szCs w:val="22"/>
        </w:rPr>
        <w:t xml:space="preserve">Zu den Highlights auf dem Messestand zählt das neue </w:t>
      </w:r>
      <w:r>
        <w:rPr>
          <w:rFonts w:eastAsiaTheme="minorHAnsi"/>
          <w:b/>
          <w:bCs/>
          <w:szCs w:val="22"/>
        </w:rPr>
        <w:t>Batteriespeichersystem</w:t>
      </w:r>
      <w:r>
        <w:rPr>
          <w:rFonts w:eastAsiaTheme="minorHAnsi"/>
          <w:szCs w:val="22"/>
        </w:rPr>
        <w:t xml:space="preserve"> </w:t>
      </w:r>
      <w:r>
        <w:rPr>
          <w:rFonts w:eastAsiaTheme="minorHAnsi"/>
          <w:b/>
          <w:bCs/>
          <w:szCs w:val="22"/>
        </w:rPr>
        <w:t xml:space="preserve">von </w:t>
      </w:r>
      <w:proofErr w:type="spellStart"/>
      <w:r>
        <w:rPr>
          <w:rFonts w:eastAsiaTheme="minorHAnsi"/>
          <w:b/>
          <w:bCs/>
          <w:szCs w:val="22"/>
        </w:rPr>
        <w:t>Tesvolt</w:t>
      </w:r>
      <w:proofErr w:type="spellEnd"/>
      <w:r>
        <w:rPr>
          <w:rFonts w:eastAsiaTheme="minorHAnsi"/>
          <w:szCs w:val="22"/>
        </w:rPr>
        <w:t>, das</w:t>
      </w:r>
      <w:r>
        <w:rPr>
          <w:rFonts w:eastAsiaTheme="minorHAnsi"/>
          <w:b/>
          <w:bCs/>
          <w:szCs w:val="22"/>
        </w:rPr>
        <w:t xml:space="preserve"> </w:t>
      </w:r>
      <w:r>
        <w:rPr>
          <w:rFonts w:eastAsiaTheme="minorHAnsi"/>
          <w:szCs w:val="22"/>
        </w:rPr>
        <w:t xml:space="preserve">in einem VX25 Schaltschranksystem von Rittal verbaut ist. Gemeinsam haben </w:t>
      </w:r>
      <w:proofErr w:type="spellStart"/>
      <w:r>
        <w:rPr>
          <w:rFonts w:eastAsiaTheme="minorHAnsi"/>
          <w:szCs w:val="22"/>
        </w:rPr>
        <w:t>Tesvolt</w:t>
      </w:r>
      <w:proofErr w:type="spellEnd"/>
      <w:r>
        <w:rPr>
          <w:rFonts w:eastAsiaTheme="minorHAnsi"/>
          <w:szCs w:val="22"/>
        </w:rPr>
        <w:t xml:space="preserve"> und Rittal das Klimatisierungskonzept neu entwickelt.</w:t>
      </w:r>
    </w:p>
    <w:p w14:paraId="2D65B5F0" w14:textId="2054F850" w:rsidR="00A241FE" w:rsidRDefault="00A241FE" w:rsidP="00A241FE">
      <w:pPr>
        <w:pStyle w:val="PIFlietext"/>
      </w:pPr>
      <w:r>
        <w:t>E</w:t>
      </w:r>
      <w:r w:rsidR="00FE24B0">
        <w:t xml:space="preserve">benfalls </w:t>
      </w:r>
      <w:r w:rsidR="00417EB5">
        <w:t xml:space="preserve">realisiert </w:t>
      </w:r>
      <w:r w:rsidR="00FE24B0">
        <w:t xml:space="preserve">in einem VX25 Schranksystem </w:t>
      </w:r>
      <w:r>
        <w:t xml:space="preserve">ist ein komplettes </w:t>
      </w:r>
      <w:r w:rsidRPr="00455DBE">
        <w:t>Energieversorgungssystem mit</w:t>
      </w:r>
      <w:r w:rsidRPr="005E7F41">
        <w:rPr>
          <w:b/>
          <w:bCs/>
        </w:rPr>
        <w:t xml:space="preserve"> Wasserstofftechnologie</w:t>
      </w:r>
      <w:r>
        <w:t xml:space="preserve"> von </w:t>
      </w:r>
      <w:r w:rsidRPr="003D6402">
        <w:rPr>
          <w:b/>
          <w:bCs/>
        </w:rPr>
        <w:t>H2 Core Systems</w:t>
      </w:r>
      <w:r>
        <w:t>.</w:t>
      </w:r>
      <w:r w:rsidR="005E7F41">
        <w:t xml:space="preserve"> Das modular konfigurierbare System</w:t>
      </w:r>
      <w:r w:rsidR="00FE24B0">
        <w:t xml:space="preserve"> kombiniert </w:t>
      </w:r>
      <w:r w:rsidR="005E7F41" w:rsidRPr="005E7F41">
        <w:t>Wasserelektrolyse und Brennstoffzellen in eine</w:t>
      </w:r>
      <w:r w:rsidR="00D2106E">
        <w:t xml:space="preserve">r Einheit. </w:t>
      </w:r>
      <w:r w:rsidR="008703A4">
        <w:t>Durch den Anschluss eines externen Wasserstoffspeichers entsteht ein</w:t>
      </w:r>
      <w:r w:rsidR="005E7F41" w:rsidRPr="005E7F41">
        <w:t xml:space="preserve"> autarke</w:t>
      </w:r>
      <w:r w:rsidR="008703A4">
        <w:t>s</w:t>
      </w:r>
      <w:r w:rsidR="005E7F41" w:rsidRPr="005E7F41">
        <w:t xml:space="preserve"> Energiesystem zur kurz- und langfristigen Energiespeicherung</w:t>
      </w:r>
      <w:r w:rsidR="00FE24B0">
        <w:t>. Es</w:t>
      </w:r>
      <w:r w:rsidR="00C23475">
        <w:t xml:space="preserve"> ist</w:t>
      </w:r>
      <w:r w:rsidR="00FE24B0">
        <w:t xml:space="preserve"> i</w:t>
      </w:r>
      <w:r w:rsidR="005E7F41" w:rsidRPr="005E7F41">
        <w:t>ntegrierbar in alle bestehenden PV-, Wind- oder Wasserkraftanlagen</w:t>
      </w:r>
      <w:r w:rsidR="00FE24B0">
        <w:t>.</w:t>
      </w:r>
    </w:p>
    <w:p w14:paraId="72389F0B" w14:textId="69058B22" w:rsidR="00FA62C2" w:rsidRDefault="00FA62C2" w:rsidP="00A241FE">
      <w:pPr>
        <w:pStyle w:val="PIFlietext"/>
      </w:pPr>
      <w:r>
        <w:t xml:space="preserve">Speziell für </w:t>
      </w:r>
      <w:r w:rsidRPr="00455DBE">
        <w:rPr>
          <w:b/>
          <w:bCs/>
        </w:rPr>
        <w:t>PV-Anlagen</w:t>
      </w:r>
      <w:r>
        <w:t xml:space="preserve"> stellt Rittal vorgedachte </w:t>
      </w:r>
      <w:r w:rsidR="00417EB5">
        <w:t>Konfigurationen</w:t>
      </w:r>
      <w:r w:rsidR="00417EB5" w:rsidRPr="003F1828">
        <w:t xml:space="preserve"> </w:t>
      </w:r>
      <w:r w:rsidRPr="003F1828">
        <w:t xml:space="preserve">für AC-Verteiler vor. Die </w:t>
      </w:r>
      <w:proofErr w:type="spellStart"/>
      <w:r w:rsidRPr="003F1828">
        <w:t>Plug</w:t>
      </w:r>
      <w:r w:rsidR="0097279A">
        <w:t>&amp;</w:t>
      </w:r>
      <w:r w:rsidRPr="003F1828">
        <w:t>Play-Lösung</w:t>
      </w:r>
      <w:proofErr w:type="spellEnd"/>
      <w:r w:rsidR="00455DBE">
        <w:t xml:space="preserve"> im AX-Kompaktgehäuse ist ausgestattet mit </w:t>
      </w:r>
      <w:r w:rsidR="0097279A">
        <w:t>Wetterschutzdach</w:t>
      </w:r>
      <w:r w:rsidR="00455DBE">
        <w:t xml:space="preserve"> und einem 185mm Schienensystem für die Stromverteilung.</w:t>
      </w:r>
    </w:p>
    <w:p w14:paraId="347B974A" w14:textId="77777777" w:rsidR="00636392" w:rsidRPr="007279E0" w:rsidRDefault="00636392" w:rsidP="00636392">
      <w:pPr>
        <w:pStyle w:val="PIFlietext"/>
        <w:rPr>
          <w:b/>
          <w:bCs/>
        </w:rPr>
      </w:pPr>
      <w:r w:rsidRPr="007279E0">
        <w:rPr>
          <w:b/>
          <w:bCs/>
        </w:rPr>
        <w:t>Lade</w:t>
      </w:r>
      <w:r>
        <w:rPr>
          <w:b/>
          <w:bCs/>
        </w:rPr>
        <w:t>i</w:t>
      </w:r>
      <w:r w:rsidRPr="007279E0">
        <w:rPr>
          <w:b/>
          <w:bCs/>
        </w:rPr>
        <w:t>nfrastruktur schnell und sicher aufbauen</w:t>
      </w:r>
    </w:p>
    <w:p w14:paraId="1CB2F5A5" w14:textId="5E1943FA" w:rsidR="00DB4C16" w:rsidRPr="00DB4C16" w:rsidRDefault="005765D7" w:rsidP="00636392">
      <w:pPr>
        <w:pStyle w:val="PIFlietext"/>
      </w:pPr>
      <w:r>
        <w:t xml:space="preserve">Beim Thema Ladeinfrastruktur zeigt Rittal, wie standardisierte, verlässliche und schnell realisierte Systemtechnik die Mobilitätswende unterstützt. </w:t>
      </w:r>
      <w:r w:rsidR="0093657E">
        <w:t>Das Unternehmen bietet p</w:t>
      </w:r>
      <w:r w:rsidR="00636392">
        <w:t>assende</w:t>
      </w:r>
      <w:r>
        <w:t xml:space="preserve"> Gehäuse-, Klimatisierungs- und Stromverteilungs</w:t>
      </w:r>
      <w:r w:rsidR="009251A7">
        <w:t>technik</w:t>
      </w:r>
      <w:r>
        <w:t xml:space="preserve"> m</w:t>
      </w:r>
      <w:r w:rsidR="00636392">
        <w:t xml:space="preserve">it vorgedachtem System zum Aufbau </w:t>
      </w:r>
      <w:r w:rsidR="0093657E">
        <w:t>von</w:t>
      </w:r>
      <w:r w:rsidR="00636392">
        <w:t xml:space="preserve"> Ladeparks. </w:t>
      </w:r>
      <w:r w:rsidR="00DB4C16">
        <w:t xml:space="preserve">Wie eine Backend-Lösung für eine </w:t>
      </w:r>
      <w:r w:rsidR="00DB4C16" w:rsidRPr="6E4C82FD">
        <w:rPr>
          <w:b/>
          <w:bCs/>
        </w:rPr>
        <w:t>Bus-</w:t>
      </w:r>
      <w:r w:rsidR="009251A7">
        <w:rPr>
          <w:b/>
          <w:bCs/>
        </w:rPr>
        <w:br/>
      </w:r>
      <w:r w:rsidR="00DB4C16" w:rsidRPr="6E4C82FD">
        <w:rPr>
          <w:b/>
          <w:bCs/>
        </w:rPr>
        <w:t xml:space="preserve">Ladeinfrastruktur </w:t>
      </w:r>
      <w:r w:rsidR="00DB4C16">
        <w:t xml:space="preserve">aussieht, zeigt Rittal mit </w:t>
      </w:r>
      <w:r w:rsidR="005C36BF">
        <w:t xml:space="preserve">einer Lösung </w:t>
      </w:r>
      <w:r w:rsidR="00DB4C16">
        <w:t>seine</w:t>
      </w:r>
      <w:r w:rsidR="005C36BF">
        <w:t>s</w:t>
      </w:r>
      <w:r w:rsidR="00DB4C16">
        <w:t xml:space="preserve"> Kunden </w:t>
      </w:r>
      <w:r w:rsidR="00DB4C16" w:rsidRPr="6E4C82FD">
        <w:rPr>
          <w:b/>
          <w:bCs/>
        </w:rPr>
        <w:t>SBRS</w:t>
      </w:r>
      <w:r w:rsidR="00DB4C16">
        <w:t xml:space="preserve">, der </w:t>
      </w:r>
      <w:r w:rsidR="005C36BF">
        <w:t>Schnelllader für E-Busse mit 150 kW Leistung entwickelt und in Betrieb nimmt.</w:t>
      </w:r>
    </w:p>
    <w:p w14:paraId="0467CA01" w14:textId="69DE9A28" w:rsidR="00636392" w:rsidRDefault="00636392" w:rsidP="00636392">
      <w:pPr>
        <w:pStyle w:val="PIFlietext"/>
      </w:pPr>
      <w:r w:rsidRPr="004F6BBA">
        <w:rPr>
          <w:szCs w:val="22"/>
        </w:rPr>
        <w:t xml:space="preserve">Mit </w:t>
      </w:r>
      <w:proofErr w:type="spellStart"/>
      <w:r w:rsidRPr="004F6BBA">
        <w:rPr>
          <w:b/>
          <w:bCs/>
          <w:szCs w:val="22"/>
        </w:rPr>
        <w:t>ezy</w:t>
      </w:r>
      <w:proofErr w:type="spellEnd"/>
      <w:r w:rsidRPr="004F6BBA">
        <w:rPr>
          <w:b/>
          <w:bCs/>
          <w:szCs w:val="22"/>
        </w:rPr>
        <w:t xml:space="preserve"> </w:t>
      </w:r>
      <w:proofErr w:type="spellStart"/>
      <w:r w:rsidRPr="004F6BBA">
        <w:rPr>
          <w:b/>
          <w:bCs/>
          <w:szCs w:val="22"/>
        </w:rPr>
        <w:t>charge</w:t>
      </w:r>
      <w:proofErr w:type="spellEnd"/>
      <w:r w:rsidRPr="004F6BBA">
        <w:rPr>
          <w:b/>
          <w:bCs/>
          <w:szCs w:val="22"/>
        </w:rPr>
        <w:t xml:space="preserve"> AC</w:t>
      </w:r>
      <w:r w:rsidRPr="004F6BBA">
        <w:rPr>
          <w:szCs w:val="22"/>
        </w:rPr>
        <w:t xml:space="preserve"> </w:t>
      </w:r>
      <w:r w:rsidR="0093657E" w:rsidRPr="004F6BBA">
        <w:rPr>
          <w:szCs w:val="22"/>
        </w:rPr>
        <w:t>von</w:t>
      </w:r>
      <w:r w:rsidRPr="003E2796">
        <w:rPr>
          <w:szCs w:val="22"/>
        </w:rPr>
        <w:t xml:space="preserve"> </w:t>
      </w:r>
      <w:r w:rsidRPr="009251A7">
        <w:rPr>
          <w:szCs w:val="22"/>
        </w:rPr>
        <w:t>Zillmer</w:t>
      </w:r>
      <w:r w:rsidRPr="004F6BBA">
        <w:rPr>
          <w:szCs w:val="22"/>
        </w:rPr>
        <w:t xml:space="preserve"> </w:t>
      </w:r>
      <w:r w:rsidR="003D6402" w:rsidRPr="004F6BBA">
        <w:rPr>
          <w:szCs w:val="22"/>
        </w:rPr>
        <w:t xml:space="preserve">wird </w:t>
      </w:r>
      <w:r w:rsidRPr="004F6BBA">
        <w:rPr>
          <w:szCs w:val="22"/>
        </w:rPr>
        <w:t>eine Lösung direkt für den Ladepunkt</w:t>
      </w:r>
      <w:r w:rsidR="003D6402" w:rsidRPr="003E2796">
        <w:rPr>
          <w:szCs w:val="22"/>
        </w:rPr>
        <w:t xml:space="preserve"> präsentiert,</w:t>
      </w:r>
      <w:r w:rsidRPr="003E2796">
        <w:rPr>
          <w:szCs w:val="22"/>
        </w:rPr>
        <w:t xml:space="preserve"> die </w:t>
      </w:r>
      <w:r w:rsidR="000D3B78" w:rsidRPr="003E2796">
        <w:rPr>
          <w:szCs w:val="22"/>
        </w:rPr>
        <w:t>beim</w:t>
      </w:r>
      <w:r w:rsidRPr="003E2796">
        <w:rPr>
          <w:szCs w:val="22"/>
        </w:rPr>
        <w:t xml:space="preserve"> effizienten </w:t>
      </w:r>
      <w:r w:rsidRPr="003E2796">
        <w:rPr>
          <w:szCs w:val="22"/>
        </w:rPr>
        <w:lastRenderedPageBreak/>
        <w:t xml:space="preserve">Ausbau </w:t>
      </w:r>
      <w:r w:rsidR="003D6402" w:rsidRPr="004F6BBA">
        <w:rPr>
          <w:szCs w:val="22"/>
        </w:rPr>
        <w:t xml:space="preserve">komplett auf </w:t>
      </w:r>
      <w:r w:rsidR="00822E27" w:rsidRPr="004F6BBA">
        <w:rPr>
          <w:szCs w:val="22"/>
        </w:rPr>
        <w:t>das Standard-</w:t>
      </w:r>
      <w:r w:rsidR="000D3B78" w:rsidRPr="004F6BBA">
        <w:rPr>
          <w:szCs w:val="22"/>
        </w:rPr>
        <w:t>Geh</w:t>
      </w:r>
      <w:r w:rsidR="00822E27" w:rsidRPr="004F6BBA">
        <w:rPr>
          <w:szCs w:val="22"/>
        </w:rPr>
        <w:t>äusesystem der Serie AX von Rittal setzt.</w:t>
      </w:r>
      <w:r w:rsidR="00520FFE" w:rsidRPr="003E2796">
        <w:rPr>
          <w:szCs w:val="22"/>
        </w:rPr>
        <w:t xml:space="preserve"> </w:t>
      </w:r>
      <w:r w:rsidR="002A7F82" w:rsidRPr="003E2796">
        <w:rPr>
          <w:szCs w:val="22"/>
        </w:rPr>
        <w:t xml:space="preserve">Zudem zeigen </w:t>
      </w:r>
      <w:proofErr w:type="spellStart"/>
      <w:r w:rsidR="002A7F82" w:rsidRPr="009251A7">
        <w:rPr>
          <w:szCs w:val="22"/>
        </w:rPr>
        <w:t>Eplan</w:t>
      </w:r>
      <w:proofErr w:type="spellEnd"/>
      <w:r w:rsidR="002A7F82" w:rsidRPr="009251A7">
        <w:rPr>
          <w:szCs w:val="22"/>
        </w:rPr>
        <w:t xml:space="preserve"> und Rittal an einem Demo-Projekt </w:t>
      </w:r>
      <w:r w:rsidR="00A658EF" w:rsidRPr="009251A7">
        <w:rPr>
          <w:szCs w:val="22"/>
        </w:rPr>
        <w:t>mit</w:t>
      </w:r>
      <w:r w:rsidR="00A658EF" w:rsidRPr="6E4C82FD">
        <w:rPr>
          <w:b/>
          <w:bCs/>
        </w:rPr>
        <w:t xml:space="preserve"> </w:t>
      </w:r>
      <w:r w:rsidR="002A7F82" w:rsidRPr="009251A7">
        <w:t xml:space="preserve">der </w:t>
      </w:r>
      <w:r w:rsidR="002A7F82" w:rsidRPr="6E4C82FD">
        <w:rPr>
          <w:b/>
          <w:bCs/>
        </w:rPr>
        <w:t>TH Lübeck</w:t>
      </w:r>
      <w:r w:rsidR="00A658EF">
        <w:t>,</w:t>
      </w:r>
      <w:r w:rsidR="00C23475">
        <w:t xml:space="preserve"> wie sich das </w:t>
      </w:r>
      <w:r w:rsidR="00A658EF">
        <w:t>lokale Verteilnetz eines Ladeparks,</w:t>
      </w:r>
      <w:r w:rsidR="00C23475">
        <w:t xml:space="preserve"> </w:t>
      </w:r>
      <w:r w:rsidR="00A658EF">
        <w:t xml:space="preserve">inklusive </w:t>
      </w:r>
      <w:r w:rsidR="00C23475">
        <w:t xml:space="preserve">Ladesäulen und Energiespeichern, mit </w:t>
      </w:r>
      <w:proofErr w:type="spellStart"/>
      <w:r w:rsidR="00C23475">
        <w:t>Eplan</w:t>
      </w:r>
      <w:proofErr w:type="spellEnd"/>
      <w:r w:rsidR="00C23475">
        <w:t xml:space="preserve"> Software effizient planen lässt. Über die </w:t>
      </w:r>
      <w:proofErr w:type="spellStart"/>
      <w:r w:rsidR="00C23475">
        <w:t>Eplan</w:t>
      </w:r>
      <w:proofErr w:type="spellEnd"/>
      <w:r w:rsidR="00C23475">
        <w:t xml:space="preserve"> Cloud werden sämtliche Engineering-Schritte vom initialen Projektentwurf über das Engineering bis hin zu </w:t>
      </w:r>
      <w:r w:rsidR="00D31B03">
        <w:t xml:space="preserve">Instandhaltungsprozessen </w:t>
      </w:r>
      <w:r w:rsidR="00C23475">
        <w:t xml:space="preserve">im späteren Betrieb verwaltet. </w:t>
      </w:r>
      <w:r w:rsidR="0050205B">
        <w:t>Es</w:t>
      </w:r>
      <w:r w:rsidR="009713D0">
        <w:t xml:space="preserve"> wird verdeutlicht, wie </w:t>
      </w:r>
      <w:r w:rsidR="00A658EF">
        <w:t>Netzanschluss</w:t>
      </w:r>
      <w:r w:rsidR="00744840">
        <w:t>- sowie</w:t>
      </w:r>
      <w:r w:rsidR="00A658EF">
        <w:t xml:space="preserve"> Wechselrichter</w:t>
      </w:r>
      <w:r w:rsidR="00744840">
        <w:t>-Technik mit Rittal Gehäuse- und Klimatisierungslösungen schnell und sicher in Betrieb gehen kann.</w:t>
      </w:r>
      <w:r w:rsidR="00FA62C2">
        <w:t xml:space="preserve"> </w:t>
      </w:r>
    </w:p>
    <w:p w14:paraId="2DE3CABB" w14:textId="54232192" w:rsidR="009251A7" w:rsidRDefault="009251A7" w:rsidP="000321B8">
      <w:pPr>
        <w:pStyle w:val="PIFlietext"/>
      </w:pPr>
      <w:r>
        <w:t>Für Outdoor-Anwendungen zeigt Rittal die Vielfältigkeit seines Systemprogramms: Kunden finden für jeden Aufstellungsort die passende Lösung – von überdachten Backend-Systemen bis zu Solar-Wechselrichtern in der Wüste.</w:t>
      </w:r>
    </w:p>
    <w:p w14:paraId="76CC6F50" w14:textId="1E368D9F" w:rsidR="003C2498" w:rsidRPr="003C2498" w:rsidRDefault="003C2498" w:rsidP="000321B8">
      <w:pPr>
        <w:pStyle w:val="PIFlietext"/>
        <w:rPr>
          <w:b/>
          <w:bCs/>
        </w:rPr>
      </w:pPr>
      <w:r>
        <w:rPr>
          <w:b/>
          <w:bCs/>
        </w:rPr>
        <w:t xml:space="preserve">Rittal </w:t>
      </w:r>
      <w:proofErr w:type="spellStart"/>
      <w:r>
        <w:rPr>
          <w:b/>
          <w:bCs/>
        </w:rPr>
        <w:t>ePocket</w:t>
      </w:r>
      <w:proofErr w:type="spellEnd"/>
      <w:r>
        <w:rPr>
          <w:b/>
          <w:bCs/>
        </w:rPr>
        <w:t xml:space="preserve"> – die digitale Schaltplantasche</w:t>
      </w:r>
    </w:p>
    <w:p w14:paraId="2A32C85C" w14:textId="7828F3F0" w:rsidR="00FE24B0" w:rsidRDefault="008A35F3" w:rsidP="000321B8">
      <w:pPr>
        <w:pStyle w:val="PIFlietext"/>
      </w:pPr>
      <w:r>
        <w:t xml:space="preserve">Die Schwestergesellschaften präsentieren zudem Rittal </w:t>
      </w:r>
      <w:proofErr w:type="spellStart"/>
      <w:r w:rsidRPr="004F6BBA">
        <w:rPr>
          <w:szCs w:val="22"/>
        </w:rPr>
        <w:t>ePocket</w:t>
      </w:r>
      <w:proofErr w:type="spellEnd"/>
      <w:r w:rsidRPr="004F6BBA">
        <w:rPr>
          <w:szCs w:val="22"/>
        </w:rPr>
        <w:t xml:space="preserve"> – die digitale Schaltplantasche</w:t>
      </w:r>
      <w:r w:rsidR="000321B8" w:rsidRPr="004F6BBA">
        <w:rPr>
          <w:szCs w:val="22"/>
        </w:rPr>
        <w:t xml:space="preserve">. Über einen QR-Code am Schaltschrank lässt sich </w:t>
      </w:r>
      <w:r w:rsidR="00D31B03">
        <w:rPr>
          <w:szCs w:val="22"/>
        </w:rPr>
        <w:t>über die gesamte Lebensdauer</w:t>
      </w:r>
      <w:r w:rsidR="00D31B03" w:rsidRPr="004F6BBA">
        <w:rPr>
          <w:szCs w:val="22"/>
        </w:rPr>
        <w:t xml:space="preserve"> </w:t>
      </w:r>
      <w:r w:rsidR="000321B8" w:rsidRPr="004F6BBA">
        <w:rPr>
          <w:szCs w:val="22"/>
        </w:rPr>
        <w:t>auf die</w:t>
      </w:r>
      <w:r w:rsidR="00D31B03">
        <w:rPr>
          <w:szCs w:val="22"/>
        </w:rPr>
        <w:t xml:space="preserve"> komplette</w:t>
      </w:r>
      <w:r w:rsidR="000321B8" w:rsidRPr="004F6BBA">
        <w:rPr>
          <w:szCs w:val="22"/>
        </w:rPr>
        <w:t xml:space="preserve"> Maschinen- und Anlagendokumentation inklusive</w:t>
      </w:r>
      <w:r w:rsidR="000321B8">
        <w:t xml:space="preserve"> </w:t>
      </w:r>
      <w:r w:rsidR="00D31B03">
        <w:t xml:space="preserve">dem jederzeit aktuellen </w:t>
      </w:r>
      <w:r w:rsidR="000321B8">
        <w:t xml:space="preserve">Digitalem Zwilling in der </w:t>
      </w:r>
      <w:proofErr w:type="spellStart"/>
      <w:r w:rsidR="000321B8">
        <w:t>Eplan</w:t>
      </w:r>
      <w:proofErr w:type="spellEnd"/>
      <w:r w:rsidR="000321B8">
        <w:t xml:space="preserve"> Cloud zugreifen. Mitarbeiter in Service und </w:t>
      </w:r>
      <w:r w:rsidR="009251A7">
        <w:t>Instandhaltung k</w:t>
      </w:r>
      <w:r w:rsidR="000321B8">
        <w:t>önnen so direkt an der Anlage per Smartphone oder Tablet einfach auf die Schaltpläne zugreifen. Das sichert im Fall der Instandsetzung eine schnelle Auffindbarkeit und zugleich schnelle Fehlerbehebung.</w:t>
      </w:r>
    </w:p>
    <w:p w14:paraId="1A0ECAA6" w14:textId="211EFE24" w:rsidR="007506DA" w:rsidRDefault="00CE69A3" w:rsidP="00BD16C9">
      <w:pPr>
        <w:pStyle w:val="PIFlietext"/>
      </w:pPr>
      <w:r>
        <w:t>(</w:t>
      </w:r>
      <w:r w:rsidR="009251A7">
        <w:t>4.</w:t>
      </w:r>
      <w:r w:rsidR="00AF75F5">
        <w:t>6</w:t>
      </w:r>
      <w:r w:rsidR="0050205B">
        <w:t>52</w:t>
      </w:r>
      <w:r w:rsidR="009251A7">
        <w:t xml:space="preserve"> </w:t>
      </w:r>
      <w:r w:rsidR="007506DA">
        <w:t>Zeichen)</w:t>
      </w:r>
    </w:p>
    <w:p w14:paraId="44811151" w14:textId="77777777" w:rsidR="007506DA" w:rsidRDefault="007506DA">
      <w:pPr>
        <w:spacing w:after="240" w:line="312" w:lineRule="auto"/>
        <w:ind w:right="3493"/>
        <w:rPr>
          <w:rFonts w:ascii="Wingdings" w:hAnsi="Wingdings"/>
        </w:rPr>
      </w:pPr>
      <w:r>
        <w:rPr>
          <w:rFonts w:ascii="Wingdings" w:hAnsi="Wingdings"/>
        </w:rPr>
        <w:t></w:t>
      </w:r>
    </w:p>
    <w:p w14:paraId="26822BCD" w14:textId="77777777" w:rsidR="00002397" w:rsidRDefault="007506DA" w:rsidP="005A461D">
      <w:pPr>
        <w:pStyle w:val="PIAbspann"/>
        <w:rPr>
          <w:b/>
          <w:bCs/>
        </w:rPr>
      </w:pPr>
      <w:r>
        <w:rPr>
          <w:b/>
          <w:bCs/>
        </w:rPr>
        <w:t>Bildmaterial</w:t>
      </w:r>
    </w:p>
    <w:p w14:paraId="6818321A" w14:textId="546736F3" w:rsidR="00DF015F" w:rsidRDefault="00D94326" w:rsidP="005A461D">
      <w:pPr>
        <w:pStyle w:val="PIAbspann"/>
        <w:rPr>
          <w:color w:val="1F497D"/>
          <w:sz w:val="20"/>
          <w:szCs w:val="20"/>
        </w:rPr>
      </w:pPr>
      <w:r>
        <w:rPr>
          <w:noProof/>
          <w:color w:val="1F497D"/>
          <w:sz w:val="20"/>
          <w:szCs w:val="20"/>
        </w:rPr>
        <w:lastRenderedPageBreak/>
        <w:drawing>
          <wp:inline distT="0" distB="0" distL="0" distR="0" wp14:anchorId="3E1A3DB2" wp14:editId="3400059B">
            <wp:extent cx="4118610" cy="1134110"/>
            <wp:effectExtent l="0" t="0" r="15240" b="8890"/>
            <wp:docPr id="5" name="Grafik 5"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a:picLocks noChangeAspect="1" noChangeArrowheads="1"/>
                    </pic:cNvPicPr>
                  </pic:nvPicPr>
                  <pic:blipFill>
                    <a:blip r:embed="rId15" r:link="rId16">
                      <a:extLst>
                        <a:ext uri="{28A0092B-C50C-407E-A947-70E740481C1C}">
                          <a14:useLocalDpi xmlns:a14="http://schemas.microsoft.com/office/drawing/2010/main" val="0"/>
                        </a:ext>
                      </a:extLst>
                    </a:blip>
                    <a:srcRect/>
                    <a:stretch>
                      <a:fillRect/>
                    </a:stretch>
                  </pic:blipFill>
                  <pic:spPr bwMode="auto">
                    <a:xfrm>
                      <a:off x="0" y="0"/>
                      <a:ext cx="4118610" cy="1134110"/>
                    </a:xfrm>
                    <a:prstGeom prst="rect">
                      <a:avLst/>
                    </a:prstGeom>
                    <a:noFill/>
                    <a:ln>
                      <a:noFill/>
                    </a:ln>
                  </pic:spPr>
                </pic:pic>
              </a:graphicData>
            </a:graphic>
          </wp:inline>
        </w:drawing>
      </w:r>
    </w:p>
    <w:p w14:paraId="73B6A806" w14:textId="4A96A99D" w:rsidR="00AF75F5" w:rsidRDefault="00E40B19" w:rsidP="005A461D">
      <w:pPr>
        <w:pStyle w:val="PIAbspann"/>
        <w:rPr>
          <w:bCs/>
        </w:rPr>
      </w:pPr>
      <w:r w:rsidRPr="009243FB">
        <w:rPr>
          <w:bCs/>
        </w:rPr>
        <w:t>Bild 1</w:t>
      </w:r>
      <w:r>
        <w:rPr>
          <w:bCs/>
        </w:rPr>
        <w:t xml:space="preserve"> (fri</w:t>
      </w:r>
      <w:r w:rsidRPr="00E40B19">
        <w:rPr>
          <w:bCs/>
        </w:rPr>
        <w:t>222031</w:t>
      </w:r>
      <w:r>
        <w:rPr>
          <w:bCs/>
        </w:rPr>
        <w:t>00.jpg)</w:t>
      </w:r>
      <w:r>
        <w:rPr>
          <w:color w:val="1F497D"/>
          <w:sz w:val="20"/>
          <w:szCs w:val="20"/>
        </w:rPr>
        <w:t xml:space="preserve">: </w:t>
      </w:r>
      <w:r w:rsidR="00AF75F5">
        <w:t xml:space="preserve">Ob Energieerzeugung, -übertragung, -speicherung oder -verbrauch: </w:t>
      </w:r>
      <w:proofErr w:type="spellStart"/>
      <w:r w:rsidR="00AF75F5">
        <w:t>Eplan</w:t>
      </w:r>
      <w:proofErr w:type="spellEnd"/>
      <w:r w:rsidR="00AF75F5">
        <w:t xml:space="preserve"> und Rittal zeigen für alle Sektoren der Energiewirtschaft neueste Lösungen, die eine zeit- und kostensparende Umsetzung ermöglichen.</w:t>
      </w:r>
    </w:p>
    <w:p w14:paraId="5FC7138E" w14:textId="6E84A5BB" w:rsidR="00D94326" w:rsidRDefault="00D94326">
      <w:pPr>
        <w:pStyle w:val="PIAbspann"/>
      </w:pPr>
      <w:r w:rsidRPr="00D94326">
        <w:rPr>
          <w:noProof/>
        </w:rPr>
        <w:drawing>
          <wp:inline distT="0" distB="0" distL="0" distR="0" wp14:anchorId="5FE8F51E" wp14:editId="722B5095">
            <wp:extent cx="1416363" cy="1411834"/>
            <wp:effectExtent l="0" t="0" r="0" b="0"/>
            <wp:docPr id="6" name="Grafik 6" descr="Ein Bild, das Person, Wand, Mann, An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Person, Wand, Mann, Anzug enthält.&#10;&#10;Automatisch generierte Beschreibung"/>
                    <pic:cNvPicPr/>
                  </pic:nvPicPr>
                  <pic:blipFill>
                    <a:blip r:embed="rId17"/>
                    <a:stretch>
                      <a:fillRect/>
                    </a:stretch>
                  </pic:blipFill>
                  <pic:spPr>
                    <a:xfrm>
                      <a:off x="0" y="0"/>
                      <a:ext cx="1421949" cy="1417402"/>
                    </a:xfrm>
                    <a:prstGeom prst="rect">
                      <a:avLst/>
                    </a:prstGeom>
                  </pic:spPr>
                </pic:pic>
              </a:graphicData>
            </a:graphic>
          </wp:inline>
        </w:drawing>
      </w:r>
    </w:p>
    <w:p w14:paraId="71D6FB67" w14:textId="5CD782E3" w:rsidR="00AF75F5" w:rsidRDefault="00E40B19">
      <w:pPr>
        <w:pStyle w:val="PIAbspann"/>
      </w:pPr>
      <w:r>
        <w:t>Bild 2 (</w:t>
      </w:r>
      <w:r w:rsidRPr="00E40B19">
        <w:t>fri22203200</w:t>
      </w:r>
      <w:r>
        <w:t xml:space="preserve">.jpg): </w:t>
      </w:r>
      <w:r w:rsidR="00AF75F5" w:rsidRPr="00AF75F5">
        <w:t>„Der Druck auf Anlagenbauer sowie auf Netzbetreiber ist immens gestiegen. Gefragt sind standardisierte, industrieerprobte und modulare Lösungen, die ein Maximum an Effizienz gewährleisten“</w:t>
      </w:r>
      <w:r w:rsidR="00EC310A">
        <w:t>,</w:t>
      </w:r>
      <w:r w:rsidR="00AF75F5" w:rsidRPr="00AF75F5">
        <w:t xml:space="preserve"> sagt Jan Oliver </w:t>
      </w:r>
      <w:proofErr w:type="spellStart"/>
      <w:r w:rsidR="00AF75F5" w:rsidRPr="00AF75F5">
        <w:t>Kammesheidt</w:t>
      </w:r>
      <w:proofErr w:type="spellEnd"/>
      <w:r w:rsidR="00AF75F5" w:rsidRPr="00AF75F5">
        <w:t xml:space="preserve">, Vertical Market Manager Energy bei </w:t>
      </w:r>
      <w:proofErr w:type="spellStart"/>
      <w:r w:rsidR="00AF75F5" w:rsidRPr="00AF75F5">
        <w:t>Eplan</w:t>
      </w:r>
      <w:proofErr w:type="spellEnd"/>
      <w:r w:rsidR="00AF75F5" w:rsidRPr="00AF75F5">
        <w:t>.</w:t>
      </w:r>
    </w:p>
    <w:p w14:paraId="16FC7847" w14:textId="10D7040E" w:rsidR="00AF75F5" w:rsidRDefault="00AF75F5">
      <w:pPr>
        <w:pStyle w:val="PIAbspann"/>
      </w:pPr>
      <w:r w:rsidRPr="00AF75F5">
        <w:rPr>
          <w:noProof/>
        </w:rPr>
        <w:drawing>
          <wp:inline distT="0" distB="0" distL="0" distR="0" wp14:anchorId="0F655E34" wp14:editId="1CEB7AE9">
            <wp:extent cx="1388944" cy="921715"/>
            <wp:effectExtent l="0" t="0" r="1905" b="0"/>
            <wp:docPr id="7" name="Grafik 7" descr="Ein Bild, das Person, Anzug, Mann,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Person, Anzug, Mann, Wand enthält.&#10;&#10;Automatisch generierte Beschreibung"/>
                    <pic:cNvPicPr/>
                  </pic:nvPicPr>
                  <pic:blipFill>
                    <a:blip r:embed="rId18"/>
                    <a:stretch>
                      <a:fillRect/>
                    </a:stretch>
                  </pic:blipFill>
                  <pic:spPr>
                    <a:xfrm>
                      <a:off x="0" y="0"/>
                      <a:ext cx="1399555" cy="928757"/>
                    </a:xfrm>
                    <a:prstGeom prst="rect">
                      <a:avLst/>
                    </a:prstGeom>
                  </pic:spPr>
                </pic:pic>
              </a:graphicData>
            </a:graphic>
          </wp:inline>
        </w:drawing>
      </w:r>
    </w:p>
    <w:p w14:paraId="14751E7F" w14:textId="2A466BA5" w:rsidR="00AF75F5" w:rsidRPr="00AF75F5" w:rsidRDefault="00E40B19" w:rsidP="00AF75F5">
      <w:pPr>
        <w:pStyle w:val="PIFlietext"/>
        <w:rPr>
          <w:sz w:val="18"/>
        </w:rPr>
      </w:pPr>
      <w:r>
        <w:rPr>
          <w:sz w:val="18"/>
        </w:rPr>
        <w:t>Bild 3 (</w:t>
      </w:r>
      <w:r w:rsidRPr="00E40B19">
        <w:rPr>
          <w:sz w:val="18"/>
        </w:rPr>
        <w:t>fri211867110</w:t>
      </w:r>
      <w:r>
        <w:rPr>
          <w:sz w:val="18"/>
        </w:rPr>
        <w:t xml:space="preserve">.jpg): </w:t>
      </w:r>
      <w:r w:rsidR="00AF75F5" w:rsidRPr="00AF75F5">
        <w:rPr>
          <w:sz w:val="18"/>
        </w:rPr>
        <w:t xml:space="preserve">„Rittal und </w:t>
      </w:r>
      <w:proofErr w:type="spellStart"/>
      <w:r w:rsidR="00AF75F5" w:rsidRPr="00AF75F5">
        <w:rPr>
          <w:sz w:val="18"/>
        </w:rPr>
        <w:t>Eplan</w:t>
      </w:r>
      <w:proofErr w:type="spellEnd"/>
      <w:r w:rsidR="00AF75F5" w:rsidRPr="00AF75F5">
        <w:rPr>
          <w:sz w:val="18"/>
        </w:rPr>
        <w:t xml:space="preserve"> unterstützen Kunden über die gesamte Wertschöpfungskette vom Engineering über den teilautomatisierten Anlagenbau bis hin zum Betrieb der Anlagen. Damit gestalten wir die Transformation der Energieversorgung aktiv und gemeinsam mit,“ </w:t>
      </w:r>
      <w:r w:rsidR="00AF75F5">
        <w:rPr>
          <w:sz w:val="18"/>
        </w:rPr>
        <w:t>sagt</w:t>
      </w:r>
      <w:r w:rsidR="00AF75F5" w:rsidRPr="00AF75F5">
        <w:rPr>
          <w:sz w:val="18"/>
        </w:rPr>
        <w:t xml:space="preserve"> Raphael Görner, Leiter der globalen Business Unit Energy &amp; Power Solutions bei Rittal.</w:t>
      </w:r>
    </w:p>
    <w:p w14:paraId="23C34489" w14:textId="77777777" w:rsidR="00AF75F5" w:rsidRDefault="00AF75F5">
      <w:pPr>
        <w:pStyle w:val="PIAbspann"/>
      </w:pPr>
    </w:p>
    <w:p w14:paraId="50455FBF" w14:textId="220BE96B" w:rsidR="007506DA" w:rsidRDefault="007506DA">
      <w:pPr>
        <w:pStyle w:val="PIAbspann"/>
      </w:pPr>
      <w:r>
        <w:t>Abdruck honorarfrei. Bitte geben Sie als Quelle Rittal GmbH &amp; Co. KG an.</w:t>
      </w:r>
    </w:p>
    <w:p w14:paraId="6FE31247" w14:textId="77777777" w:rsidR="00EA163E" w:rsidRPr="0062212B" w:rsidRDefault="00EA163E" w:rsidP="00EA163E">
      <w:pPr>
        <w:spacing w:after="240" w:line="312" w:lineRule="auto"/>
        <w:ind w:right="3493"/>
        <w:rPr>
          <w:rFonts w:ascii="Arial" w:hAnsi="Arial" w:cs="Arial"/>
          <w:b/>
          <w:sz w:val="18"/>
        </w:rPr>
      </w:pPr>
      <w:r w:rsidRPr="0062212B">
        <w:rPr>
          <w:rFonts w:ascii="Arial" w:hAnsi="Arial" w:cs="Arial"/>
          <w:b/>
          <w:sz w:val="18"/>
        </w:rPr>
        <w:lastRenderedPageBreak/>
        <w:t>Über Rittal</w:t>
      </w:r>
    </w:p>
    <w:p w14:paraId="56DE6546" w14:textId="77777777" w:rsidR="00411A00" w:rsidRPr="0062212B" w:rsidRDefault="00411A00" w:rsidP="00411A00">
      <w:pPr>
        <w:spacing w:after="240" w:line="312" w:lineRule="auto"/>
        <w:ind w:right="3493"/>
        <w:rPr>
          <w:rFonts w:ascii="Arial" w:hAnsi="Arial" w:cs="Arial"/>
          <w:sz w:val="18"/>
        </w:rPr>
      </w:pPr>
      <w:r w:rsidRPr="0062212B">
        <w:rPr>
          <w:rFonts w:ascii="Arial" w:hAnsi="Arial" w:cs="Arial"/>
          <w:sz w:val="18"/>
        </w:rPr>
        <w:t>Rittal mit Sitz in Herborn, Hessen, ist ein weltweit führender Systemanbieter für Schaltschränke, Stromverteilung, Klimatisierung, IT-Infrastruktur sowie Software &amp; Service</w:t>
      </w:r>
      <w:r w:rsidRPr="0062212B">
        <w:rPr>
          <w:rFonts w:ascii="Arial" w:hAnsi="Arial" w:cs="Arial"/>
          <w:sz w:val="18"/>
          <w:szCs w:val="18"/>
        </w:rPr>
        <w:t xml:space="preserve">. </w:t>
      </w:r>
      <w:r w:rsidRPr="00327ED2">
        <w:rPr>
          <w:rFonts w:ascii="Arial" w:hAnsi="Arial" w:cs="Arial"/>
          <w:sz w:val="18"/>
          <w:szCs w:val="18"/>
        </w:rPr>
        <w:t>Systemlösungen von Rittal sind in über 90 Prozent aller Branchen weltweit zu finden, etwa im Maschinen- und Anlagenbau, der Nahrungs- und Genussmittelindustrie sowie in der IT- und Telekommunikationsbranche.</w:t>
      </w:r>
    </w:p>
    <w:p w14:paraId="2CE01DC6" w14:textId="77777777" w:rsidR="00411A00" w:rsidRPr="00327ED2" w:rsidRDefault="00411A00" w:rsidP="00411A00">
      <w:pPr>
        <w:spacing w:after="240" w:line="312" w:lineRule="auto"/>
        <w:ind w:right="3493"/>
        <w:rPr>
          <w:rFonts w:ascii="Arial" w:hAnsi="Arial" w:cs="Arial"/>
          <w:sz w:val="18"/>
        </w:rPr>
      </w:pPr>
      <w:r w:rsidRPr="00327ED2">
        <w:rPr>
          <w:rFonts w:ascii="Arial" w:hAnsi="Arial" w:cs="Arial"/>
          <w:sz w:val="18"/>
        </w:rPr>
        <w:t xml:space="preserve">Zum breiten Leistungsspektrum des Weltmarktführers gehören konfigurierbare Schaltschränke, deren Daten im gesamten Produktionsprozess durchgängig verfügbar sind. Intelligente Rittal Kühllösungen mit bis zu 75 Prozent geringerem Energieverbrauch und hohem CO2-Vorteil können mit der Produktionslandschaft kommunizieren und ermöglichen vorausschauende Wartungs- und Servicekonzepte. Innovative IT-Lösungen vom IT-Rack über das modulare Rechenzentrum bis hin zu Edge und </w:t>
      </w:r>
      <w:proofErr w:type="spellStart"/>
      <w:r w:rsidRPr="00327ED2">
        <w:rPr>
          <w:rFonts w:ascii="Arial" w:hAnsi="Arial" w:cs="Arial"/>
          <w:sz w:val="18"/>
        </w:rPr>
        <w:t>Hyperscale</w:t>
      </w:r>
      <w:proofErr w:type="spellEnd"/>
      <w:r w:rsidRPr="00327ED2">
        <w:rPr>
          <w:rFonts w:ascii="Arial" w:hAnsi="Arial" w:cs="Arial"/>
          <w:sz w:val="18"/>
        </w:rPr>
        <w:t xml:space="preserve"> Computing Lösungen gehören zum Portfolio.</w:t>
      </w:r>
    </w:p>
    <w:p w14:paraId="2CE30BA0" w14:textId="77777777" w:rsidR="00411A00" w:rsidRPr="0062212B" w:rsidRDefault="00411A00" w:rsidP="00411A00">
      <w:pPr>
        <w:spacing w:after="240" w:line="312" w:lineRule="auto"/>
        <w:ind w:right="3493"/>
        <w:rPr>
          <w:rFonts w:ascii="Arial" w:hAnsi="Arial" w:cs="Arial"/>
          <w:sz w:val="18"/>
          <w:szCs w:val="18"/>
        </w:rPr>
      </w:pPr>
      <w:r w:rsidRPr="00327ED2">
        <w:rPr>
          <w:rFonts w:ascii="Arial" w:hAnsi="Arial" w:cs="Arial"/>
          <w:sz w:val="18"/>
        </w:rPr>
        <w:t xml:space="preserve">Die führenden Softwareanbieter </w:t>
      </w:r>
      <w:proofErr w:type="spellStart"/>
      <w:r w:rsidRPr="00327ED2">
        <w:rPr>
          <w:rFonts w:ascii="Arial" w:hAnsi="Arial" w:cs="Arial"/>
          <w:sz w:val="18"/>
        </w:rPr>
        <w:t>Eplan</w:t>
      </w:r>
      <w:proofErr w:type="spellEnd"/>
      <w:r w:rsidRPr="00327ED2">
        <w:rPr>
          <w:rFonts w:ascii="Arial" w:hAnsi="Arial" w:cs="Arial"/>
          <w:sz w:val="18"/>
        </w:rPr>
        <w:t xml:space="preserve"> und </w:t>
      </w:r>
      <w:proofErr w:type="spellStart"/>
      <w:r w:rsidRPr="00327ED2">
        <w:rPr>
          <w:rFonts w:ascii="Arial" w:hAnsi="Arial" w:cs="Arial"/>
          <w:sz w:val="18"/>
        </w:rPr>
        <w:t>Cideon</w:t>
      </w:r>
      <w:proofErr w:type="spellEnd"/>
      <w:r w:rsidRPr="00327ED2">
        <w:rPr>
          <w:rFonts w:ascii="Arial" w:hAnsi="Arial" w:cs="Arial"/>
          <w:sz w:val="18"/>
        </w:rPr>
        <w:t xml:space="preserve"> ergänzen die Wertschöpfungskette durch disziplinübergreifende Engineering-Lösungen, Rittal Automation S</w:t>
      </w:r>
      <w:r>
        <w:rPr>
          <w:rFonts w:ascii="Arial" w:hAnsi="Arial" w:cs="Arial"/>
          <w:sz w:val="18"/>
        </w:rPr>
        <w:t>ystems durch Automatisierungslö</w:t>
      </w:r>
      <w:r w:rsidRPr="00327ED2">
        <w:rPr>
          <w:rFonts w:ascii="Arial" w:hAnsi="Arial" w:cs="Arial"/>
          <w:sz w:val="18"/>
        </w:rPr>
        <w:t>sungen für den Schaltanlagenbau. Rittal liefert in Deutschland binnen 24 Stunden zum Bedarfstermin – punktgenau, flexibel und effizient.</w:t>
      </w:r>
    </w:p>
    <w:p w14:paraId="1D41B2AC" w14:textId="77777777" w:rsidR="00411A00" w:rsidRPr="0062212B" w:rsidRDefault="00411A00" w:rsidP="00411A00">
      <w:pPr>
        <w:spacing w:after="240" w:line="312" w:lineRule="auto"/>
        <w:ind w:right="3493"/>
        <w:rPr>
          <w:rFonts w:ascii="Arial" w:hAnsi="Arial" w:cs="Arial"/>
          <w:sz w:val="18"/>
        </w:rPr>
      </w:pPr>
      <w:r w:rsidRPr="0062212B">
        <w:rPr>
          <w:rFonts w:ascii="Arial" w:hAnsi="Arial" w:cs="Arial"/>
          <w:sz w:val="18"/>
        </w:rPr>
        <w:t>Rittal wurde im Jahr 1961 gegründet und ist das größte Unternehmen der inhabergeführten Friedhelm Loh Group. Di</w:t>
      </w:r>
      <w:r>
        <w:rPr>
          <w:rFonts w:ascii="Arial" w:hAnsi="Arial" w:cs="Arial"/>
          <w:sz w:val="18"/>
        </w:rPr>
        <w:t>e Friedhelm Loh Group ist mit 12</w:t>
      </w:r>
      <w:r w:rsidRPr="0062212B">
        <w:rPr>
          <w:rFonts w:ascii="Arial" w:hAnsi="Arial" w:cs="Arial"/>
          <w:sz w:val="18"/>
        </w:rPr>
        <w:t xml:space="preserve"> Produktionss</w:t>
      </w:r>
      <w:r>
        <w:rPr>
          <w:rFonts w:ascii="Arial" w:hAnsi="Arial" w:cs="Arial"/>
          <w:sz w:val="18"/>
        </w:rPr>
        <w:t>tätten und 94</w:t>
      </w:r>
      <w:r w:rsidRPr="0062212B">
        <w:rPr>
          <w:rFonts w:ascii="Arial" w:hAnsi="Arial" w:cs="Arial"/>
          <w:sz w:val="18"/>
        </w:rPr>
        <w:t xml:space="preserve"> Tochtergesellschaften international erfolgreich. Die Unte</w:t>
      </w:r>
      <w:r>
        <w:rPr>
          <w:rFonts w:ascii="Arial" w:hAnsi="Arial" w:cs="Arial"/>
          <w:sz w:val="18"/>
        </w:rPr>
        <w:t xml:space="preserve">rnehmensgruppe beschäftigt </w:t>
      </w:r>
      <w:r w:rsidRPr="0062212B">
        <w:rPr>
          <w:rFonts w:ascii="Arial" w:hAnsi="Arial" w:cs="Arial"/>
          <w:sz w:val="18"/>
        </w:rPr>
        <w:t>1</w:t>
      </w:r>
      <w:r>
        <w:rPr>
          <w:rFonts w:ascii="Arial" w:hAnsi="Arial" w:cs="Arial"/>
          <w:sz w:val="18"/>
        </w:rPr>
        <w:t>1</w:t>
      </w:r>
      <w:r w:rsidRPr="0062212B">
        <w:rPr>
          <w:rFonts w:ascii="Arial" w:hAnsi="Arial" w:cs="Arial"/>
          <w:sz w:val="18"/>
        </w:rPr>
        <w:t>.</w:t>
      </w:r>
      <w:r>
        <w:rPr>
          <w:rFonts w:ascii="Arial" w:hAnsi="Arial" w:cs="Arial"/>
          <w:sz w:val="18"/>
        </w:rPr>
        <w:t>6</w:t>
      </w:r>
      <w:r w:rsidRPr="0062212B">
        <w:rPr>
          <w:rFonts w:ascii="Arial" w:hAnsi="Arial" w:cs="Arial"/>
          <w:sz w:val="18"/>
        </w:rPr>
        <w:t>00 Mitar</w:t>
      </w:r>
      <w:r>
        <w:rPr>
          <w:rFonts w:ascii="Arial" w:hAnsi="Arial" w:cs="Arial"/>
          <w:sz w:val="18"/>
        </w:rPr>
        <w:t>beiter und erzielte im Jahr 2019 einen Umsatz von 2,6</w:t>
      </w:r>
      <w:r w:rsidRPr="0062212B">
        <w:rPr>
          <w:rFonts w:ascii="Arial" w:hAnsi="Arial" w:cs="Arial"/>
          <w:sz w:val="18"/>
        </w:rPr>
        <w:t xml:space="preserve"> Milliarden Euro.</w:t>
      </w:r>
      <w:r>
        <w:rPr>
          <w:bCs/>
        </w:rPr>
        <w:t xml:space="preserve"> </w:t>
      </w:r>
      <w:r w:rsidRPr="0062212B">
        <w:rPr>
          <w:rFonts w:ascii="Arial" w:hAnsi="Arial" w:cs="Arial"/>
          <w:bCs/>
          <w:sz w:val="18"/>
        </w:rPr>
        <w:t xml:space="preserve">Zum </w:t>
      </w:r>
      <w:r>
        <w:rPr>
          <w:rFonts w:ascii="Arial" w:hAnsi="Arial" w:cs="Arial"/>
          <w:bCs/>
          <w:sz w:val="18"/>
        </w:rPr>
        <w:t>14.</w:t>
      </w:r>
      <w:r w:rsidRPr="0062212B">
        <w:rPr>
          <w:rFonts w:ascii="Arial" w:hAnsi="Arial" w:cs="Arial"/>
          <w:bCs/>
          <w:sz w:val="18"/>
        </w:rPr>
        <w:t xml:space="preserve"> Mal in Folge w</w:t>
      </w:r>
      <w:r>
        <w:rPr>
          <w:rFonts w:ascii="Arial" w:hAnsi="Arial" w:cs="Arial"/>
          <w:bCs/>
          <w:sz w:val="18"/>
        </w:rPr>
        <w:t>urde das Familienunternehmen 2022</w:t>
      </w:r>
      <w:r w:rsidRPr="0062212B">
        <w:rPr>
          <w:rFonts w:ascii="Arial" w:hAnsi="Arial" w:cs="Arial"/>
          <w:bCs/>
          <w:sz w:val="18"/>
        </w:rPr>
        <w:t xml:space="preserve"> als Top</w:t>
      </w:r>
      <w:r>
        <w:rPr>
          <w:rFonts w:ascii="Arial" w:hAnsi="Arial" w:cs="Arial"/>
          <w:bCs/>
          <w:sz w:val="18"/>
        </w:rPr>
        <w:t xml:space="preserve"> </w:t>
      </w:r>
      <w:r w:rsidRPr="0062212B">
        <w:rPr>
          <w:rFonts w:ascii="Arial" w:hAnsi="Arial" w:cs="Arial"/>
          <w:bCs/>
          <w:sz w:val="18"/>
        </w:rPr>
        <w:t>Arbeitgeber Deutschland ausgezeichnet.</w:t>
      </w:r>
      <w:r w:rsidRPr="0062212B">
        <w:rPr>
          <w:rFonts w:ascii="Arial" w:hAnsi="Arial" w:cs="Arial"/>
          <w:sz w:val="18"/>
        </w:rPr>
        <w:t xml:space="preserve"> </w:t>
      </w:r>
      <w:r w:rsidRPr="003A4241">
        <w:rPr>
          <w:rFonts w:ascii="Arial" w:hAnsi="Arial" w:cs="Arial"/>
          <w:sz w:val="18"/>
        </w:rPr>
        <w:t>In einer bundesweiten Studie stellten die Zeitschrift Focus Money und die Stiftung Deutschland Test fest, d</w:t>
      </w:r>
      <w:r>
        <w:rPr>
          <w:rFonts w:ascii="Arial" w:hAnsi="Arial" w:cs="Arial"/>
          <w:sz w:val="18"/>
        </w:rPr>
        <w:t>ass die Friedhelm Loh Group 2021 zum fünften Mal in Folge</w:t>
      </w:r>
      <w:r w:rsidRPr="003A4241">
        <w:rPr>
          <w:rFonts w:ascii="Arial" w:hAnsi="Arial" w:cs="Arial"/>
          <w:sz w:val="18"/>
        </w:rPr>
        <w:t xml:space="preserve"> zu den besten Ausbildungsbetrieben gehört.</w:t>
      </w:r>
      <w:r>
        <w:rPr>
          <w:rFonts w:ascii="Arial" w:hAnsi="Arial" w:cs="Arial"/>
          <w:sz w:val="18"/>
        </w:rPr>
        <w:t xml:space="preserve"> </w:t>
      </w:r>
      <w:r w:rsidRPr="002652BF">
        <w:rPr>
          <w:rFonts w:ascii="Arial" w:hAnsi="Arial" w:cs="Arial"/>
          <w:sz w:val="18"/>
        </w:rPr>
        <w:t>2022 wurde Rittal mit dem Top 100-Siegel als eines der innovativsten mittelständischen Unternehmen Deutschlands ausgezeichnet.</w:t>
      </w:r>
    </w:p>
    <w:p w14:paraId="7C703723" w14:textId="7AB6227F" w:rsidR="00411A00" w:rsidRPr="0062212B" w:rsidRDefault="00411A00" w:rsidP="00411A00">
      <w:pPr>
        <w:spacing w:after="240" w:line="312" w:lineRule="auto"/>
        <w:ind w:right="3493"/>
        <w:rPr>
          <w:rFonts w:ascii="Arial" w:hAnsi="Arial" w:cs="Arial"/>
          <w:sz w:val="18"/>
        </w:rPr>
      </w:pPr>
      <w:r w:rsidRPr="0062212B">
        <w:rPr>
          <w:rFonts w:ascii="Arial" w:hAnsi="Arial" w:cs="Arial"/>
          <w:sz w:val="18"/>
        </w:rPr>
        <w:t xml:space="preserve">Weitere Informationen finden Sie unter </w:t>
      </w:r>
      <w:hyperlink r:id="rId19" w:history="1">
        <w:r w:rsidRPr="00A91EEE">
          <w:rPr>
            <w:rStyle w:val="Hyperlink"/>
            <w:rFonts w:ascii="Arial" w:hAnsi="Arial" w:cs="Arial"/>
            <w:sz w:val="18"/>
          </w:rPr>
          <w:t>www.rittal.de</w:t>
        </w:r>
      </w:hyperlink>
      <w:r w:rsidRPr="0062212B">
        <w:rPr>
          <w:rFonts w:ascii="Arial" w:hAnsi="Arial" w:cs="Arial"/>
          <w:sz w:val="18"/>
        </w:rPr>
        <w:t xml:space="preserve"> und </w:t>
      </w:r>
      <w:hyperlink r:id="rId20" w:history="1">
        <w:r w:rsidRPr="00A91EEE">
          <w:rPr>
            <w:rStyle w:val="Hyperlink"/>
            <w:rFonts w:ascii="Arial" w:hAnsi="Arial" w:cs="Arial"/>
            <w:sz w:val="18"/>
          </w:rPr>
          <w:t>www.friedhelm-loh-group.com</w:t>
        </w:r>
      </w:hyperlink>
      <w:r w:rsidRPr="0062212B">
        <w:rPr>
          <w:rFonts w:ascii="Arial" w:hAnsi="Arial" w:cs="Arial"/>
          <w:sz w:val="18"/>
        </w:rPr>
        <w:t>.</w:t>
      </w:r>
    </w:p>
    <w:p w14:paraId="6D571B85" w14:textId="77777777" w:rsidR="00A91EEE" w:rsidRDefault="00A91EEE" w:rsidP="00A91EEE">
      <w:pPr>
        <w:pStyle w:val="PIAbspann"/>
      </w:pPr>
      <w:r w:rsidRPr="00A91EEE">
        <w:rPr>
          <w:b/>
          <w:bCs/>
        </w:rPr>
        <w:t xml:space="preserve">Über </w:t>
      </w:r>
      <w:proofErr w:type="spellStart"/>
      <w:r w:rsidRPr="00A91EEE">
        <w:rPr>
          <w:b/>
          <w:bCs/>
        </w:rPr>
        <w:t>Eplan</w:t>
      </w:r>
      <w:proofErr w:type="spellEnd"/>
    </w:p>
    <w:p w14:paraId="15B817A8" w14:textId="1E278647" w:rsidR="00A91EEE" w:rsidRPr="00A91EEE" w:rsidRDefault="00A91EEE" w:rsidP="00A91EEE">
      <w:pPr>
        <w:pStyle w:val="PIAbspann"/>
      </w:pPr>
      <w:r w:rsidRPr="00A91EEE">
        <w:t xml:space="preserve">EPLAN bietet Software und Service rund um das Engineering in den Bereichen Elektrotechnik, Automatisierung und Mechatronik. Das Unternehmen entwickelt eine der weltweit führenden Softwarelösungen </w:t>
      </w:r>
      <w:r w:rsidRPr="00A91EEE">
        <w:lastRenderedPageBreak/>
        <w:t>für den Maschinen-, Anlagen- und Schaltschrankbau. EPLAN ist zudem der ideale Partner, um herausfordernde Engineering-Prozesse zu vereinfachen.</w:t>
      </w:r>
    </w:p>
    <w:p w14:paraId="52704E8A" w14:textId="77777777" w:rsidR="00A91EEE" w:rsidRPr="00A91EEE" w:rsidRDefault="00A91EEE" w:rsidP="00A91EEE">
      <w:pPr>
        <w:pStyle w:val="PIAbspann"/>
      </w:pPr>
      <w:r w:rsidRPr="00A91EEE">
        <w:t>Standardisierte und individuelle ERP- und PLM/PDM-Schnittstellen sichern durchgängige Daten entlang der gesamten Wertschöpfungskette. Mit EPLAN zu arbeiten bedeutet uneingeschränkte Kommunikation über alle Engineering-Disziplinen hinweg. Egal ob kleine oder große Unternehmen: Kunden können so ihre Expertise effizienter einsetzen. EPLAN will weiter mit Kunden und Partnern wachsen und treibt die Integration und Automatisierung im Engineering voran. Weltweit werden über 61.000 Kunden unterstützt. „</w:t>
      </w:r>
      <w:proofErr w:type="spellStart"/>
      <w:r w:rsidRPr="00A91EEE">
        <w:t>Efficient</w:t>
      </w:r>
      <w:proofErr w:type="spellEnd"/>
      <w:r w:rsidRPr="00A91EEE">
        <w:t xml:space="preserve"> Engineering“ ist die Devise.</w:t>
      </w:r>
    </w:p>
    <w:p w14:paraId="3981DB0D" w14:textId="77777777" w:rsidR="00A91EEE" w:rsidRPr="00A91EEE" w:rsidRDefault="00A91EEE" w:rsidP="00A91EEE">
      <w:pPr>
        <w:pStyle w:val="PIAbspann"/>
      </w:pPr>
      <w:proofErr w:type="spellStart"/>
      <w:r w:rsidRPr="00A91EEE">
        <w:t>Eplan</w:t>
      </w:r>
      <w:proofErr w:type="spellEnd"/>
      <w:r w:rsidRPr="00A91EEE">
        <w:t xml:space="preserve"> wurde 1984 gegründet und ist Teil der inhabergeführten Friedhelm Loh Group. Die Unternehmensgruppe ist mit 12 Produktionsstätten und 94 internationalen Tochtergesellschaften weltweit präsent. Die Friedhelm Loh Group beschäftigt 11.600 Mitarbeiter und erzielte im Jahr 2019 einen Umsatz von 2,6 Milliarden Euro. Zum 14. Mal in Folge wurde das Familienunternehmen 2022 als Top-Arbeitgeber Deutschland ausgezeichnet. In einer bundesweiten Studie stellten die Zeitschrift Focus Money und die Stiftung Deutschland Test fest, dass die Friedhelm Loh Group 2021 zum fünften Mal in Folge zu den besten Ausbildungsbetrieben gehört.</w:t>
      </w:r>
    </w:p>
    <w:p w14:paraId="626EC430" w14:textId="6CCF410B" w:rsidR="007506DA" w:rsidRDefault="00A91EEE" w:rsidP="00A91EEE">
      <w:pPr>
        <w:pStyle w:val="PIAbspann"/>
      </w:pPr>
      <w:r w:rsidRPr="00A91EEE">
        <w:t xml:space="preserve">Weitere Informationen finden Sie unter </w:t>
      </w:r>
      <w:hyperlink r:id="rId21" w:history="1">
        <w:r w:rsidRPr="00A91EEE">
          <w:rPr>
            <w:rStyle w:val="Hyperlink"/>
          </w:rPr>
          <w:t>www.eplan.de</w:t>
        </w:r>
      </w:hyperlink>
      <w:r w:rsidRPr="00A91EEE">
        <w:t xml:space="preserve"> und </w:t>
      </w:r>
      <w:hyperlink r:id="rId22" w:history="1">
        <w:r w:rsidRPr="00A91EEE">
          <w:rPr>
            <w:rStyle w:val="Hyperlink"/>
          </w:rPr>
          <w:t>www.friedhelm-loh-group.com</w:t>
        </w:r>
      </w:hyperlink>
      <w:r w:rsidRPr="00A91EEE">
        <w:t>.</w:t>
      </w:r>
    </w:p>
    <w:sectPr w:rsidR="007506DA" w:rsidSect="001E4CB8">
      <w:headerReference w:type="default" r:id="rId23"/>
      <w:footerReference w:type="default" r:id="rId24"/>
      <w:headerReference w:type="first" r:id="rId25"/>
      <w:footerReference w:type="first" r:id="rId26"/>
      <w:pgSz w:w="11906" w:h="16838"/>
      <w:pgMar w:top="3540" w:right="1418" w:bottom="1134" w:left="1418" w:header="680" w:footer="7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9896032" w14:textId="77777777" w:rsidR="00CA075F" w:rsidRDefault="00CA075F">
      <w:r>
        <w:separator/>
      </w:r>
    </w:p>
  </w:endnote>
  <w:endnote w:type="continuationSeparator" w:id="0">
    <w:p w14:paraId="521D2EED" w14:textId="77777777" w:rsidR="00CA075F" w:rsidRDefault="00CA075F">
      <w:r>
        <w:continuationSeparator/>
      </w:r>
    </w:p>
  </w:endnote>
  <w:endnote w:type="continuationNotice" w:id="1">
    <w:p w14:paraId="023E4F88" w14:textId="77777777" w:rsidR="00CA075F" w:rsidRDefault="00CA07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W1)">
    <w:altName w:val="Arial"/>
    <w:charset w:val="00"/>
    <w:family w:val="swiss"/>
    <w:pitch w:val="variable"/>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A5DFDA" w14:textId="77777777" w:rsidR="00C80AB6" w:rsidRPr="008C6F46" w:rsidRDefault="00C80AB6" w:rsidP="00E83201">
    <w:pPr>
      <w:pStyle w:val="Fuzeile"/>
      <w:framePr w:wrap="around" w:vAnchor="text" w:hAnchor="margin" w:xAlign="right" w:y="1"/>
      <w:jc w:val="right"/>
      <w:rPr>
        <w:rFonts w:ascii="Arial" w:hAnsi="Arial" w:cs="Arial"/>
        <w:sz w:val="22"/>
        <w:szCs w:val="22"/>
      </w:rPr>
    </w:pPr>
    <w:r w:rsidRPr="008C6F46">
      <w:rPr>
        <w:rStyle w:val="Seitenzahl"/>
        <w:rFonts w:ascii="Arial" w:hAnsi="Arial" w:cs="Arial"/>
        <w:sz w:val="22"/>
        <w:szCs w:val="22"/>
      </w:rPr>
      <w:t xml:space="preserve">Seite </w:t>
    </w:r>
    <w:r w:rsidRPr="008C6F46">
      <w:rPr>
        <w:rStyle w:val="Seitenzahl"/>
        <w:rFonts w:ascii="Arial" w:hAnsi="Arial" w:cs="Arial"/>
        <w:sz w:val="22"/>
        <w:szCs w:val="22"/>
      </w:rPr>
      <w:fldChar w:fldCharType="begin"/>
    </w:r>
    <w:r w:rsidRPr="008C6F46">
      <w:rPr>
        <w:rStyle w:val="Seitenzahl"/>
        <w:rFonts w:ascii="Arial" w:hAnsi="Arial" w:cs="Arial"/>
        <w:sz w:val="22"/>
        <w:szCs w:val="22"/>
      </w:rPr>
      <w:instrText xml:space="preserve"> PAGE </w:instrText>
    </w:r>
    <w:r w:rsidRPr="008C6F46">
      <w:rPr>
        <w:rStyle w:val="Seitenzahl"/>
        <w:rFonts w:ascii="Arial" w:hAnsi="Arial" w:cs="Arial"/>
        <w:sz w:val="22"/>
        <w:szCs w:val="22"/>
      </w:rPr>
      <w:fldChar w:fldCharType="separate"/>
    </w:r>
    <w:r w:rsidR="003C6A6E">
      <w:rPr>
        <w:rStyle w:val="Seitenzahl"/>
        <w:rFonts w:ascii="Arial" w:hAnsi="Arial" w:cs="Arial"/>
        <w:noProof/>
        <w:sz w:val="22"/>
        <w:szCs w:val="22"/>
      </w:rPr>
      <w:t>7</w:t>
    </w:r>
    <w:r w:rsidRPr="008C6F46">
      <w:rPr>
        <w:rStyle w:val="Seitenzahl"/>
        <w:rFonts w:ascii="Arial" w:hAnsi="Arial" w:cs="Arial"/>
        <w:sz w:val="22"/>
        <w:szCs w:val="22"/>
      </w:rPr>
      <w:fldChar w:fldCharType="end"/>
    </w:r>
  </w:p>
  <w:p w14:paraId="44896E7C" w14:textId="77777777" w:rsidR="00C80AB6" w:rsidRDefault="00970100">
    <w:pPr>
      <w:pStyle w:val="Fuzeile"/>
      <w:ind w:right="360"/>
    </w:pPr>
    <w:r>
      <w:rPr>
        <w:noProof/>
      </w:rPr>
      <w:drawing>
        <wp:anchor distT="0" distB="0" distL="114300" distR="114300" simplePos="0" relativeHeight="251658242" behindDoc="1" locked="0" layoutInCell="1" allowOverlap="1" wp14:anchorId="64E17C53" wp14:editId="396B5E02">
          <wp:simplePos x="0" y="0"/>
          <wp:positionH relativeFrom="page">
            <wp:posOffset>902335</wp:posOffset>
          </wp:positionH>
          <wp:positionV relativeFrom="page">
            <wp:posOffset>10287000</wp:posOffset>
          </wp:positionV>
          <wp:extent cx="1767840" cy="93345"/>
          <wp:effectExtent l="0" t="0" r="3810" b="1905"/>
          <wp:wrapNone/>
          <wp:docPr id="10" name="Bild 10"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67840" cy="93345"/>
                  </a:xfrm>
                  <a:prstGeom prst="rect">
                    <a:avLst/>
                  </a:prstGeom>
                  <a:noFill/>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7F421D" w14:textId="77777777" w:rsidR="00C80AB6" w:rsidRDefault="00970100">
    <w:pPr>
      <w:pStyle w:val="Fuzeile"/>
      <w:jc w:val="right"/>
      <w:rPr>
        <w:rFonts w:ascii="Arial" w:hAnsi="Arial" w:cs="Arial"/>
        <w:sz w:val="22"/>
      </w:rPr>
    </w:pPr>
    <w:r>
      <w:rPr>
        <w:rFonts w:ascii="Arial" w:hAnsi="Arial" w:cs="Arial"/>
        <w:noProof/>
        <w:sz w:val="22"/>
      </w:rPr>
      <w:drawing>
        <wp:anchor distT="0" distB="0" distL="114300" distR="114300" simplePos="0" relativeHeight="251658241" behindDoc="1" locked="0" layoutInCell="1" allowOverlap="1" wp14:anchorId="79B3DF41" wp14:editId="0488B98D">
          <wp:simplePos x="0" y="0"/>
          <wp:positionH relativeFrom="page">
            <wp:posOffset>895985</wp:posOffset>
          </wp:positionH>
          <wp:positionV relativeFrom="page">
            <wp:posOffset>10274300</wp:posOffset>
          </wp:positionV>
          <wp:extent cx="1767840" cy="93345"/>
          <wp:effectExtent l="0" t="0" r="3810" b="1905"/>
          <wp:wrapNone/>
          <wp:docPr id="9" name="Bild 9"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67840" cy="93345"/>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BBB3ED7" w14:textId="77777777" w:rsidR="00CA075F" w:rsidRDefault="00CA075F">
      <w:r>
        <w:separator/>
      </w:r>
    </w:p>
  </w:footnote>
  <w:footnote w:type="continuationSeparator" w:id="0">
    <w:p w14:paraId="422A5647" w14:textId="77777777" w:rsidR="00CA075F" w:rsidRDefault="00CA075F">
      <w:r>
        <w:continuationSeparator/>
      </w:r>
    </w:p>
  </w:footnote>
  <w:footnote w:type="continuationNotice" w:id="1">
    <w:p w14:paraId="4F6F9695" w14:textId="77777777" w:rsidR="00CA075F" w:rsidRDefault="00CA075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83C505" w14:textId="77777777" w:rsidR="00C80AB6" w:rsidRDefault="00C80AB6">
    <w:pPr>
      <w:pStyle w:val="Kopfzeile"/>
      <w:spacing w:after="60"/>
      <w:rPr>
        <w:rFonts w:ascii="Arial" w:hAnsi="Arial" w:cs="Arial"/>
        <w:b/>
        <w:bCs/>
        <w:i/>
        <w:iCs/>
        <w:spacing w:val="40"/>
        <w:sz w:val="32"/>
        <w:lang w:val="en-GB"/>
      </w:rPr>
    </w:pPr>
    <w:r>
      <w:rPr>
        <w:rFonts w:ascii="Arial" w:hAnsi="Arial" w:cs="Arial"/>
        <w:b/>
        <w:bCs/>
        <w:i/>
        <w:iCs/>
        <w:spacing w:val="40"/>
        <w:sz w:val="32"/>
        <w:lang w:val="en-GB"/>
      </w:rPr>
      <w:t>Presse-Information</w:t>
    </w:r>
  </w:p>
  <w:p w14:paraId="702A0663" w14:textId="77777777" w:rsidR="00C80AB6" w:rsidRPr="005F3EE3" w:rsidRDefault="00C80AB6">
    <w:pPr>
      <w:pStyle w:val="Kopfzeile"/>
      <w:rPr>
        <w:lang w:val="en-US"/>
      </w:rPr>
    </w:pPr>
    <w:r>
      <w:rPr>
        <w:rFonts w:ascii="Arial" w:hAnsi="Arial" w:cs="Arial"/>
        <w:sz w:val="22"/>
        <w:lang w:val="en-GB"/>
      </w:rPr>
      <w:t>Rittal GmbH &amp; Co. KG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72AF439" w14:textId="2EDE5652" w:rsidR="00C80AB6" w:rsidRDefault="00086FC0">
    <w:pPr>
      <w:pStyle w:val="Kopfzeile"/>
      <w:spacing w:after="60"/>
      <w:rPr>
        <w:rFonts w:ascii="Arial" w:hAnsi="Arial" w:cs="Arial"/>
        <w:b/>
        <w:bCs/>
        <w:i/>
        <w:iCs/>
        <w:spacing w:val="40"/>
        <w:sz w:val="32"/>
        <w:lang w:val="en-GB"/>
      </w:rPr>
    </w:pPr>
    <w:r>
      <w:rPr>
        <w:noProof/>
      </w:rPr>
      <w:drawing>
        <wp:anchor distT="0" distB="0" distL="114300" distR="114300" simplePos="0" relativeHeight="251659266" behindDoc="0" locked="0" layoutInCell="1" allowOverlap="1" wp14:anchorId="404FC451" wp14:editId="455CC08F">
          <wp:simplePos x="0" y="0"/>
          <wp:positionH relativeFrom="column">
            <wp:posOffset>4194810</wp:posOffset>
          </wp:positionH>
          <wp:positionV relativeFrom="paragraph">
            <wp:posOffset>27305</wp:posOffset>
          </wp:positionV>
          <wp:extent cx="913130" cy="1277620"/>
          <wp:effectExtent l="0" t="0" r="1270" b="0"/>
          <wp:wrapThrough wrapText="bothSides">
            <wp:wrapPolygon edited="0">
              <wp:start x="0" y="0"/>
              <wp:lineTo x="0" y="21256"/>
              <wp:lineTo x="21179" y="21256"/>
              <wp:lineTo x="21179"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3130" cy="1277620"/>
                  </a:xfrm>
                  <a:prstGeom prst="rect">
                    <a:avLst/>
                  </a:prstGeom>
                  <a:noFill/>
                  <a:ln>
                    <a:noFill/>
                  </a:ln>
                </pic:spPr>
              </pic:pic>
            </a:graphicData>
          </a:graphic>
          <wp14:sizeRelH relativeFrom="page">
            <wp14:pctWidth>0</wp14:pctWidth>
          </wp14:sizeRelH>
          <wp14:sizeRelV relativeFrom="page">
            <wp14:pctHeight>0</wp14:pctHeight>
          </wp14:sizeRelV>
        </wp:anchor>
      </w:drawing>
    </w:r>
    <w:r w:rsidR="00970100">
      <w:rPr>
        <w:rFonts w:ascii="Arial" w:hAnsi="Arial" w:cs="Arial"/>
        <w:b/>
        <w:bCs/>
        <w:i/>
        <w:iCs/>
        <w:noProof/>
        <w:spacing w:val="40"/>
        <w:sz w:val="20"/>
      </w:rPr>
      <mc:AlternateContent>
        <mc:Choice Requires="wps">
          <w:drawing>
            <wp:anchor distT="0" distB="0" distL="114300" distR="114300" simplePos="0" relativeHeight="251658240" behindDoc="0" locked="0" layoutInCell="1" allowOverlap="1" wp14:anchorId="6702551B" wp14:editId="298B994F">
              <wp:simplePos x="0" y="0"/>
              <wp:positionH relativeFrom="column">
                <wp:posOffset>5157470</wp:posOffset>
              </wp:positionH>
              <wp:positionV relativeFrom="paragraph">
                <wp:posOffset>-19685</wp:posOffset>
              </wp:positionV>
              <wp:extent cx="1097280" cy="1386840"/>
              <wp:effectExtent l="4445" t="0" r="3175" b="4445"/>
              <wp:wrapNone/>
              <wp:docPr id="1"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13868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FFBB5C0" w14:textId="77777777" w:rsidR="00C80AB6" w:rsidRDefault="00970100">
                          <w:pPr>
                            <w:ind w:right="-30"/>
                          </w:pPr>
                          <w:r>
                            <w:rPr>
                              <w:noProof/>
                            </w:rPr>
                            <w:drawing>
                              <wp:inline distT="0" distB="0" distL="0" distR="0" wp14:anchorId="38734294" wp14:editId="38CDFAF0">
                                <wp:extent cx="914400" cy="1276350"/>
                                <wp:effectExtent l="0" t="0" r="0" b="0"/>
                                <wp:docPr id="2" name="Bild 1" descr="RITTAL_4c_w_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ITTAL_4c_w_PI"/>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14400" cy="12763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02551B" id="_x0000_t202" coordsize="21600,21600" o:spt="202" path="m,l,21600r21600,l21600,xe">
              <v:stroke joinstyle="miter"/>
              <v:path gradientshapeok="t" o:connecttype="rect"/>
            </v:shapetype>
            <v:shape id="Text Box 7" o:spid="_x0000_s1028" type="#_x0000_t202" style="position:absolute;margin-left:406.1pt;margin-top:-1.55pt;width:86.4pt;height:109.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" stroked="f">
              <v:textbox>
                <w:txbxContent>
                  <w:p w14:paraId="1FFBB5C0" w14:textId="77777777" w:rsidR="00C80AB6" w:rsidRDefault="00970100">
                    <w:pPr>
                      <w:ind w:right="-30"/>
                    </w:pPr>
                    <w:r>
                      <w:rPr>
                        <w:noProof/>
                      </w:rPr>
                      <w:drawing>
                        <wp:inline distT="0" distB="0" distL="0" distR="0" wp14:anchorId="38734294" wp14:editId="38CDFAF0">
                          <wp:extent cx="914400" cy="1276350"/>
                          <wp:effectExtent l="0" t="0" r="0" b="0"/>
                          <wp:docPr id="2" name="Bild 1" descr="RITTAL_4c_w_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ITTAL_4c_w_PI"/>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14400" cy="1276350"/>
                                  </a:xfrm>
                                  <a:prstGeom prst="rect">
                                    <a:avLst/>
                                  </a:prstGeom>
                                  <a:noFill/>
                                  <a:ln>
                                    <a:noFill/>
                                  </a:ln>
                                </pic:spPr>
                              </pic:pic>
                            </a:graphicData>
                          </a:graphic>
                        </wp:inline>
                      </w:drawing>
                    </w:r>
                  </w:p>
                </w:txbxContent>
              </v:textbox>
            </v:shape>
          </w:pict>
        </mc:Fallback>
      </mc:AlternateContent>
    </w:r>
    <w:r w:rsidR="00C80AB6">
      <w:rPr>
        <w:rFonts w:ascii="Arial" w:hAnsi="Arial" w:cs="Arial"/>
        <w:b/>
        <w:bCs/>
        <w:i/>
        <w:iCs/>
        <w:spacing w:val="40"/>
        <w:sz w:val="32"/>
        <w:lang w:val="en-GB"/>
      </w:rPr>
      <w:t>Presse-Information</w:t>
    </w:r>
  </w:p>
  <w:p w14:paraId="45E816A2" w14:textId="2F7822DD" w:rsidR="00C80AB6" w:rsidRPr="00086FC0" w:rsidRDefault="00C80AB6">
    <w:pPr>
      <w:pStyle w:val="Kopfzeile"/>
    </w:pPr>
    <w:r>
      <w:rPr>
        <w:rFonts w:ascii="Arial" w:hAnsi="Arial" w:cs="Arial"/>
        <w:sz w:val="22"/>
        <w:lang w:val="en-GB"/>
      </w:rPr>
      <w:t>Rittal GmbH &amp; Co. KG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4966F59"/>
    <w:multiLevelType w:val="hybridMultilevel"/>
    <w:tmpl w:val="B6206E8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1EA0DB8"/>
    <w:multiLevelType w:val="hybridMultilevel"/>
    <w:tmpl w:val="46CC4B7E"/>
    <w:lvl w:ilvl="0" w:tplc="6D2E0FAA">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4BF11EBF"/>
    <w:multiLevelType w:val="hybridMultilevel"/>
    <w:tmpl w:val="8DD8F8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consecutiveHyphenLimit w:val="3"/>
  <w:hyphenationZone w:val="851"/>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70100"/>
    <w:rsid w:val="000013EF"/>
    <w:rsid w:val="00002397"/>
    <w:rsid w:val="00004AFC"/>
    <w:rsid w:val="00007097"/>
    <w:rsid w:val="000072EE"/>
    <w:rsid w:val="00016711"/>
    <w:rsid w:val="00016721"/>
    <w:rsid w:val="000265A1"/>
    <w:rsid w:val="00027697"/>
    <w:rsid w:val="00027754"/>
    <w:rsid w:val="00027F0D"/>
    <w:rsid w:val="000307D0"/>
    <w:rsid w:val="000321B8"/>
    <w:rsid w:val="000326D8"/>
    <w:rsid w:val="00032D40"/>
    <w:rsid w:val="00033D01"/>
    <w:rsid w:val="00041904"/>
    <w:rsid w:val="00056045"/>
    <w:rsid w:val="000561EA"/>
    <w:rsid w:val="0005798E"/>
    <w:rsid w:val="00061921"/>
    <w:rsid w:val="000623E4"/>
    <w:rsid w:val="00063795"/>
    <w:rsid w:val="000708F3"/>
    <w:rsid w:val="00072A6F"/>
    <w:rsid w:val="00072CF9"/>
    <w:rsid w:val="00074A31"/>
    <w:rsid w:val="0007785E"/>
    <w:rsid w:val="000802C0"/>
    <w:rsid w:val="00081484"/>
    <w:rsid w:val="00082966"/>
    <w:rsid w:val="00082B40"/>
    <w:rsid w:val="00082CA2"/>
    <w:rsid w:val="0008442D"/>
    <w:rsid w:val="00084B53"/>
    <w:rsid w:val="00086FC0"/>
    <w:rsid w:val="000940C9"/>
    <w:rsid w:val="00094250"/>
    <w:rsid w:val="00094B3A"/>
    <w:rsid w:val="000A0A98"/>
    <w:rsid w:val="000A2257"/>
    <w:rsid w:val="000A2D58"/>
    <w:rsid w:val="000A3991"/>
    <w:rsid w:val="000A53B9"/>
    <w:rsid w:val="000B0625"/>
    <w:rsid w:val="000B08B6"/>
    <w:rsid w:val="000B32C9"/>
    <w:rsid w:val="000B3DCB"/>
    <w:rsid w:val="000C4D41"/>
    <w:rsid w:val="000C56E8"/>
    <w:rsid w:val="000C736D"/>
    <w:rsid w:val="000C7E8C"/>
    <w:rsid w:val="000D0A73"/>
    <w:rsid w:val="000D3B78"/>
    <w:rsid w:val="000D4583"/>
    <w:rsid w:val="000D4B0C"/>
    <w:rsid w:val="000D6B0B"/>
    <w:rsid w:val="000D6D65"/>
    <w:rsid w:val="000D6E58"/>
    <w:rsid w:val="000E0BDC"/>
    <w:rsid w:val="000E0E04"/>
    <w:rsid w:val="000E3E46"/>
    <w:rsid w:val="000E49D3"/>
    <w:rsid w:val="000E5595"/>
    <w:rsid w:val="000F1638"/>
    <w:rsid w:val="000F468C"/>
    <w:rsid w:val="000F4876"/>
    <w:rsid w:val="000F7199"/>
    <w:rsid w:val="000F7E55"/>
    <w:rsid w:val="001119E7"/>
    <w:rsid w:val="00112664"/>
    <w:rsid w:val="001160F2"/>
    <w:rsid w:val="0012402C"/>
    <w:rsid w:val="00126740"/>
    <w:rsid w:val="00126B25"/>
    <w:rsid w:val="00131D93"/>
    <w:rsid w:val="00135EFF"/>
    <w:rsid w:val="00136F21"/>
    <w:rsid w:val="00141314"/>
    <w:rsid w:val="001414C2"/>
    <w:rsid w:val="00143E1B"/>
    <w:rsid w:val="00144755"/>
    <w:rsid w:val="001464CA"/>
    <w:rsid w:val="00146753"/>
    <w:rsid w:val="00154316"/>
    <w:rsid w:val="001578F8"/>
    <w:rsid w:val="00162DB1"/>
    <w:rsid w:val="00164411"/>
    <w:rsid w:val="00165AFF"/>
    <w:rsid w:val="00170F60"/>
    <w:rsid w:val="00172E09"/>
    <w:rsid w:val="00172EF7"/>
    <w:rsid w:val="00173D1A"/>
    <w:rsid w:val="00173EAE"/>
    <w:rsid w:val="0017402A"/>
    <w:rsid w:val="001758DC"/>
    <w:rsid w:val="00180B6C"/>
    <w:rsid w:val="00181184"/>
    <w:rsid w:val="00181B67"/>
    <w:rsid w:val="0018343D"/>
    <w:rsid w:val="00191C11"/>
    <w:rsid w:val="00192E97"/>
    <w:rsid w:val="001947D8"/>
    <w:rsid w:val="001949B5"/>
    <w:rsid w:val="0019536F"/>
    <w:rsid w:val="001A1E8B"/>
    <w:rsid w:val="001A3D96"/>
    <w:rsid w:val="001A6E49"/>
    <w:rsid w:val="001B1ADE"/>
    <w:rsid w:val="001B1C20"/>
    <w:rsid w:val="001B36F3"/>
    <w:rsid w:val="001B7A09"/>
    <w:rsid w:val="001C6EB5"/>
    <w:rsid w:val="001D0ED4"/>
    <w:rsid w:val="001D457C"/>
    <w:rsid w:val="001D4876"/>
    <w:rsid w:val="001D4F99"/>
    <w:rsid w:val="001D51F9"/>
    <w:rsid w:val="001D61C2"/>
    <w:rsid w:val="001E1DF1"/>
    <w:rsid w:val="001E4CB8"/>
    <w:rsid w:val="001F2332"/>
    <w:rsid w:val="001F6277"/>
    <w:rsid w:val="001F6BB6"/>
    <w:rsid w:val="00203165"/>
    <w:rsid w:val="00206F7C"/>
    <w:rsid w:val="00207791"/>
    <w:rsid w:val="00210710"/>
    <w:rsid w:val="00213A4C"/>
    <w:rsid w:val="00217356"/>
    <w:rsid w:val="00220743"/>
    <w:rsid w:val="002219B1"/>
    <w:rsid w:val="00221E74"/>
    <w:rsid w:val="002256EF"/>
    <w:rsid w:val="0022587B"/>
    <w:rsid w:val="00225D51"/>
    <w:rsid w:val="002278E3"/>
    <w:rsid w:val="00231604"/>
    <w:rsid w:val="00236448"/>
    <w:rsid w:val="002365B1"/>
    <w:rsid w:val="0023681C"/>
    <w:rsid w:val="00242152"/>
    <w:rsid w:val="00246AE5"/>
    <w:rsid w:val="002475F3"/>
    <w:rsid w:val="00255ADE"/>
    <w:rsid w:val="002562AD"/>
    <w:rsid w:val="00257395"/>
    <w:rsid w:val="00257893"/>
    <w:rsid w:val="00260109"/>
    <w:rsid w:val="002634EC"/>
    <w:rsid w:val="002638A8"/>
    <w:rsid w:val="00273216"/>
    <w:rsid w:val="00273462"/>
    <w:rsid w:val="00273874"/>
    <w:rsid w:val="00275D22"/>
    <w:rsid w:val="00281EDD"/>
    <w:rsid w:val="00282CC1"/>
    <w:rsid w:val="0028522D"/>
    <w:rsid w:val="00286CE3"/>
    <w:rsid w:val="0028741B"/>
    <w:rsid w:val="002922DE"/>
    <w:rsid w:val="00293ADE"/>
    <w:rsid w:val="00293DA6"/>
    <w:rsid w:val="002951C1"/>
    <w:rsid w:val="00297A9D"/>
    <w:rsid w:val="002A4692"/>
    <w:rsid w:val="002A547C"/>
    <w:rsid w:val="002A73F6"/>
    <w:rsid w:val="002A7F82"/>
    <w:rsid w:val="002B2185"/>
    <w:rsid w:val="002B510B"/>
    <w:rsid w:val="002B666C"/>
    <w:rsid w:val="002C0311"/>
    <w:rsid w:val="002C3502"/>
    <w:rsid w:val="002C3548"/>
    <w:rsid w:val="002C453F"/>
    <w:rsid w:val="002C6A1E"/>
    <w:rsid w:val="002E0D4F"/>
    <w:rsid w:val="002E64C8"/>
    <w:rsid w:val="002E65AC"/>
    <w:rsid w:val="002E71CD"/>
    <w:rsid w:val="002F1FA1"/>
    <w:rsid w:val="002F4640"/>
    <w:rsid w:val="0030048A"/>
    <w:rsid w:val="00310D4A"/>
    <w:rsid w:val="0031365F"/>
    <w:rsid w:val="00314F07"/>
    <w:rsid w:val="00317EA1"/>
    <w:rsid w:val="00320C48"/>
    <w:rsid w:val="00320D35"/>
    <w:rsid w:val="00323860"/>
    <w:rsid w:val="00323E52"/>
    <w:rsid w:val="00325225"/>
    <w:rsid w:val="0032796A"/>
    <w:rsid w:val="0033173F"/>
    <w:rsid w:val="00332845"/>
    <w:rsid w:val="00333311"/>
    <w:rsid w:val="0033362F"/>
    <w:rsid w:val="003354D5"/>
    <w:rsid w:val="003357F3"/>
    <w:rsid w:val="003361BD"/>
    <w:rsid w:val="003372BF"/>
    <w:rsid w:val="00337C91"/>
    <w:rsid w:val="00341A80"/>
    <w:rsid w:val="00343134"/>
    <w:rsid w:val="003433BB"/>
    <w:rsid w:val="00343C20"/>
    <w:rsid w:val="00352379"/>
    <w:rsid w:val="00352BAF"/>
    <w:rsid w:val="00353AAD"/>
    <w:rsid w:val="00353F67"/>
    <w:rsid w:val="00354B74"/>
    <w:rsid w:val="00355137"/>
    <w:rsid w:val="00355DBB"/>
    <w:rsid w:val="00361372"/>
    <w:rsid w:val="00361593"/>
    <w:rsid w:val="00362355"/>
    <w:rsid w:val="003631F5"/>
    <w:rsid w:val="00363CA2"/>
    <w:rsid w:val="00363E7A"/>
    <w:rsid w:val="00365CA2"/>
    <w:rsid w:val="00366CF4"/>
    <w:rsid w:val="00370B4D"/>
    <w:rsid w:val="00372378"/>
    <w:rsid w:val="003749BB"/>
    <w:rsid w:val="003750B0"/>
    <w:rsid w:val="003765C4"/>
    <w:rsid w:val="0037702A"/>
    <w:rsid w:val="00381480"/>
    <w:rsid w:val="003867E8"/>
    <w:rsid w:val="00394784"/>
    <w:rsid w:val="003A0B47"/>
    <w:rsid w:val="003A48CA"/>
    <w:rsid w:val="003B0E9D"/>
    <w:rsid w:val="003B11BE"/>
    <w:rsid w:val="003B20C7"/>
    <w:rsid w:val="003B6CA7"/>
    <w:rsid w:val="003B74E8"/>
    <w:rsid w:val="003C0133"/>
    <w:rsid w:val="003C2498"/>
    <w:rsid w:val="003C536F"/>
    <w:rsid w:val="003C55C9"/>
    <w:rsid w:val="003C6A6E"/>
    <w:rsid w:val="003D175A"/>
    <w:rsid w:val="003D1F32"/>
    <w:rsid w:val="003D6402"/>
    <w:rsid w:val="003D796F"/>
    <w:rsid w:val="003D79F7"/>
    <w:rsid w:val="003E2796"/>
    <w:rsid w:val="003E2D8B"/>
    <w:rsid w:val="003E312C"/>
    <w:rsid w:val="003E3801"/>
    <w:rsid w:val="003E548C"/>
    <w:rsid w:val="003F0C9E"/>
    <w:rsid w:val="003F1051"/>
    <w:rsid w:val="003F1828"/>
    <w:rsid w:val="003F1873"/>
    <w:rsid w:val="003F20B9"/>
    <w:rsid w:val="00403D57"/>
    <w:rsid w:val="004051EB"/>
    <w:rsid w:val="00406865"/>
    <w:rsid w:val="004105CF"/>
    <w:rsid w:val="00410ADD"/>
    <w:rsid w:val="0041187E"/>
    <w:rsid w:val="00411A00"/>
    <w:rsid w:val="00417EB5"/>
    <w:rsid w:val="00422236"/>
    <w:rsid w:val="00423976"/>
    <w:rsid w:val="00425DAD"/>
    <w:rsid w:val="004260A9"/>
    <w:rsid w:val="00426E94"/>
    <w:rsid w:val="00430A98"/>
    <w:rsid w:val="00431E84"/>
    <w:rsid w:val="00431EC0"/>
    <w:rsid w:val="0043212A"/>
    <w:rsid w:val="0043337E"/>
    <w:rsid w:val="00434033"/>
    <w:rsid w:val="00440CEA"/>
    <w:rsid w:val="00447BCD"/>
    <w:rsid w:val="0045011F"/>
    <w:rsid w:val="004532A4"/>
    <w:rsid w:val="00453E95"/>
    <w:rsid w:val="00455DBE"/>
    <w:rsid w:val="00455EF7"/>
    <w:rsid w:val="00460FC8"/>
    <w:rsid w:val="00461247"/>
    <w:rsid w:val="004620C1"/>
    <w:rsid w:val="004728DC"/>
    <w:rsid w:val="00472B24"/>
    <w:rsid w:val="004734A4"/>
    <w:rsid w:val="00475583"/>
    <w:rsid w:val="00475927"/>
    <w:rsid w:val="00480208"/>
    <w:rsid w:val="00481602"/>
    <w:rsid w:val="00483129"/>
    <w:rsid w:val="004839BF"/>
    <w:rsid w:val="00484193"/>
    <w:rsid w:val="00492BB6"/>
    <w:rsid w:val="00493AF6"/>
    <w:rsid w:val="00495A5D"/>
    <w:rsid w:val="004A10CD"/>
    <w:rsid w:val="004A686F"/>
    <w:rsid w:val="004B38D6"/>
    <w:rsid w:val="004B415B"/>
    <w:rsid w:val="004B4989"/>
    <w:rsid w:val="004B710C"/>
    <w:rsid w:val="004C17E5"/>
    <w:rsid w:val="004C191E"/>
    <w:rsid w:val="004C6DD9"/>
    <w:rsid w:val="004D06EA"/>
    <w:rsid w:val="004D15DE"/>
    <w:rsid w:val="004D45E7"/>
    <w:rsid w:val="004D7853"/>
    <w:rsid w:val="004E0558"/>
    <w:rsid w:val="004E2034"/>
    <w:rsid w:val="004E6563"/>
    <w:rsid w:val="004F0BFD"/>
    <w:rsid w:val="004F3586"/>
    <w:rsid w:val="004F6AFD"/>
    <w:rsid w:val="004F6BBA"/>
    <w:rsid w:val="0050205B"/>
    <w:rsid w:val="005028B5"/>
    <w:rsid w:val="00507EC1"/>
    <w:rsid w:val="005127D4"/>
    <w:rsid w:val="0051546D"/>
    <w:rsid w:val="00515B1D"/>
    <w:rsid w:val="00515CE5"/>
    <w:rsid w:val="00517C7B"/>
    <w:rsid w:val="00520FFE"/>
    <w:rsid w:val="00525E38"/>
    <w:rsid w:val="0052609C"/>
    <w:rsid w:val="005305C5"/>
    <w:rsid w:val="00533C18"/>
    <w:rsid w:val="00533E9A"/>
    <w:rsid w:val="005377B1"/>
    <w:rsid w:val="00540710"/>
    <w:rsid w:val="00540D80"/>
    <w:rsid w:val="0054108C"/>
    <w:rsid w:val="0055424B"/>
    <w:rsid w:val="005548EA"/>
    <w:rsid w:val="005549A6"/>
    <w:rsid w:val="00562AAA"/>
    <w:rsid w:val="00562E97"/>
    <w:rsid w:val="005652D3"/>
    <w:rsid w:val="00566DC0"/>
    <w:rsid w:val="00567DCB"/>
    <w:rsid w:val="005709AF"/>
    <w:rsid w:val="0057487E"/>
    <w:rsid w:val="005754E2"/>
    <w:rsid w:val="005765D7"/>
    <w:rsid w:val="00577CDE"/>
    <w:rsid w:val="00580885"/>
    <w:rsid w:val="005816F0"/>
    <w:rsid w:val="00583038"/>
    <w:rsid w:val="00584AE7"/>
    <w:rsid w:val="005858FB"/>
    <w:rsid w:val="00586875"/>
    <w:rsid w:val="0059046B"/>
    <w:rsid w:val="005910D8"/>
    <w:rsid w:val="00594536"/>
    <w:rsid w:val="0059483A"/>
    <w:rsid w:val="00594F06"/>
    <w:rsid w:val="005951C7"/>
    <w:rsid w:val="005A297F"/>
    <w:rsid w:val="005A38AD"/>
    <w:rsid w:val="005A461D"/>
    <w:rsid w:val="005A6137"/>
    <w:rsid w:val="005A67AB"/>
    <w:rsid w:val="005B144E"/>
    <w:rsid w:val="005B153F"/>
    <w:rsid w:val="005B5094"/>
    <w:rsid w:val="005B5D6C"/>
    <w:rsid w:val="005C02B2"/>
    <w:rsid w:val="005C36BF"/>
    <w:rsid w:val="005C47BD"/>
    <w:rsid w:val="005C4940"/>
    <w:rsid w:val="005C4F9A"/>
    <w:rsid w:val="005C750D"/>
    <w:rsid w:val="005D1FC5"/>
    <w:rsid w:val="005D1FDD"/>
    <w:rsid w:val="005D2890"/>
    <w:rsid w:val="005E04EF"/>
    <w:rsid w:val="005E175B"/>
    <w:rsid w:val="005E1EEF"/>
    <w:rsid w:val="005E7962"/>
    <w:rsid w:val="005E7F41"/>
    <w:rsid w:val="005F076B"/>
    <w:rsid w:val="005F149B"/>
    <w:rsid w:val="005F3EE3"/>
    <w:rsid w:val="005F42BD"/>
    <w:rsid w:val="005F685B"/>
    <w:rsid w:val="0060630B"/>
    <w:rsid w:val="006077F7"/>
    <w:rsid w:val="00610374"/>
    <w:rsid w:val="00611309"/>
    <w:rsid w:val="00612806"/>
    <w:rsid w:val="00613F1A"/>
    <w:rsid w:val="00614F2B"/>
    <w:rsid w:val="00617CC2"/>
    <w:rsid w:val="0062260A"/>
    <w:rsid w:val="00622D8C"/>
    <w:rsid w:val="00623582"/>
    <w:rsid w:val="00632D37"/>
    <w:rsid w:val="00633219"/>
    <w:rsid w:val="00634168"/>
    <w:rsid w:val="0063459E"/>
    <w:rsid w:val="00634E8C"/>
    <w:rsid w:val="00636392"/>
    <w:rsid w:val="006430D8"/>
    <w:rsid w:val="00644EC4"/>
    <w:rsid w:val="006500D0"/>
    <w:rsid w:val="00650B91"/>
    <w:rsid w:val="00651364"/>
    <w:rsid w:val="00651A4C"/>
    <w:rsid w:val="00664F03"/>
    <w:rsid w:val="00666F82"/>
    <w:rsid w:val="00675691"/>
    <w:rsid w:val="00684D45"/>
    <w:rsid w:val="00684EF6"/>
    <w:rsid w:val="00686BC4"/>
    <w:rsid w:val="00687414"/>
    <w:rsid w:val="00687FF3"/>
    <w:rsid w:val="00695857"/>
    <w:rsid w:val="006A1FBE"/>
    <w:rsid w:val="006A304E"/>
    <w:rsid w:val="006A553C"/>
    <w:rsid w:val="006B0B27"/>
    <w:rsid w:val="006B136E"/>
    <w:rsid w:val="006B38AF"/>
    <w:rsid w:val="006B39DD"/>
    <w:rsid w:val="006B3BD0"/>
    <w:rsid w:val="006B5069"/>
    <w:rsid w:val="006B6C34"/>
    <w:rsid w:val="006C0ACD"/>
    <w:rsid w:val="006C147F"/>
    <w:rsid w:val="006C420F"/>
    <w:rsid w:val="006C44FB"/>
    <w:rsid w:val="006C589C"/>
    <w:rsid w:val="006D1F4A"/>
    <w:rsid w:val="006D4AC6"/>
    <w:rsid w:val="006E1966"/>
    <w:rsid w:val="006E2008"/>
    <w:rsid w:val="006E3B6B"/>
    <w:rsid w:val="006E4641"/>
    <w:rsid w:val="006E703C"/>
    <w:rsid w:val="006F00B8"/>
    <w:rsid w:val="006F1A6D"/>
    <w:rsid w:val="006F5B63"/>
    <w:rsid w:val="006F7A14"/>
    <w:rsid w:val="007011BB"/>
    <w:rsid w:val="00701381"/>
    <w:rsid w:val="00701D72"/>
    <w:rsid w:val="00703952"/>
    <w:rsid w:val="007050C5"/>
    <w:rsid w:val="00710C4A"/>
    <w:rsid w:val="00714802"/>
    <w:rsid w:val="00714B50"/>
    <w:rsid w:val="00716474"/>
    <w:rsid w:val="00716C3C"/>
    <w:rsid w:val="00722B98"/>
    <w:rsid w:val="007242D3"/>
    <w:rsid w:val="00726588"/>
    <w:rsid w:val="00727149"/>
    <w:rsid w:val="007278BB"/>
    <w:rsid w:val="007279E0"/>
    <w:rsid w:val="00740DC2"/>
    <w:rsid w:val="00741BDB"/>
    <w:rsid w:val="007440C0"/>
    <w:rsid w:val="007443E8"/>
    <w:rsid w:val="00744840"/>
    <w:rsid w:val="007468CC"/>
    <w:rsid w:val="007506DA"/>
    <w:rsid w:val="007521CB"/>
    <w:rsid w:val="007538A2"/>
    <w:rsid w:val="00755A91"/>
    <w:rsid w:val="007629A9"/>
    <w:rsid w:val="007629FD"/>
    <w:rsid w:val="007645D1"/>
    <w:rsid w:val="00764871"/>
    <w:rsid w:val="00765793"/>
    <w:rsid w:val="007715F8"/>
    <w:rsid w:val="007716C4"/>
    <w:rsid w:val="0077324F"/>
    <w:rsid w:val="007800CB"/>
    <w:rsid w:val="00783BD5"/>
    <w:rsid w:val="00783D06"/>
    <w:rsid w:val="007917A1"/>
    <w:rsid w:val="0079404E"/>
    <w:rsid w:val="00795061"/>
    <w:rsid w:val="00795B10"/>
    <w:rsid w:val="00797CF9"/>
    <w:rsid w:val="007A068E"/>
    <w:rsid w:val="007A075F"/>
    <w:rsid w:val="007A0940"/>
    <w:rsid w:val="007A5631"/>
    <w:rsid w:val="007A7BD2"/>
    <w:rsid w:val="007A7D04"/>
    <w:rsid w:val="007A7F99"/>
    <w:rsid w:val="007B574B"/>
    <w:rsid w:val="007B6F1C"/>
    <w:rsid w:val="007C06A7"/>
    <w:rsid w:val="007C252D"/>
    <w:rsid w:val="007C2EDD"/>
    <w:rsid w:val="007C3532"/>
    <w:rsid w:val="007C5AC0"/>
    <w:rsid w:val="007C6A83"/>
    <w:rsid w:val="007C6D59"/>
    <w:rsid w:val="007D3851"/>
    <w:rsid w:val="007D3F6B"/>
    <w:rsid w:val="007D56DF"/>
    <w:rsid w:val="007D632C"/>
    <w:rsid w:val="007D70D8"/>
    <w:rsid w:val="007D7AC6"/>
    <w:rsid w:val="007D7CC9"/>
    <w:rsid w:val="007E0A01"/>
    <w:rsid w:val="007E519E"/>
    <w:rsid w:val="007E687C"/>
    <w:rsid w:val="007F4372"/>
    <w:rsid w:val="008043CB"/>
    <w:rsid w:val="00804DD8"/>
    <w:rsid w:val="0080666D"/>
    <w:rsid w:val="00812687"/>
    <w:rsid w:val="00813652"/>
    <w:rsid w:val="008178EB"/>
    <w:rsid w:val="00822E27"/>
    <w:rsid w:val="008275E2"/>
    <w:rsid w:val="00827E2A"/>
    <w:rsid w:val="008302C7"/>
    <w:rsid w:val="00830DD9"/>
    <w:rsid w:val="0083237C"/>
    <w:rsid w:val="008329C4"/>
    <w:rsid w:val="00837EB1"/>
    <w:rsid w:val="008417E2"/>
    <w:rsid w:val="008461DE"/>
    <w:rsid w:val="00850525"/>
    <w:rsid w:val="008511CB"/>
    <w:rsid w:val="00852E11"/>
    <w:rsid w:val="00853AFC"/>
    <w:rsid w:val="00853D6D"/>
    <w:rsid w:val="008545CC"/>
    <w:rsid w:val="00854916"/>
    <w:rsid w:val="00854C71"/>
    <w:rsid w:val="00855A21"/>
    <w:rsid w:val="0085739A"/>
    <w:rsid w:val="008577C7"/>
    <w:rsid w:val="00860400"/>
    <w:rsid w:val="008639CC"/>
    <w:rsid w:val="008652D5"/>
    <w:rsid w:val="008673CA"/>
    <w:rsid w:val="008676A9"/>
    <w:rsid w:val="008701AB"/>
    <w:rsid w:val="008702BD"/>
    <w:rsid w:val="008703A4"/>
    <w:rsid w:val="00873770"/>
    <w:rsid w:val="00874555"/>
    <w:rsid w:val="0088141F"/>
    <w:rsid w:val="00884854"/>
    <w:rsid w:val="00885D44"/>
    <w:rsid w:val="00886362"/>
    <w:rsid w:val="00891369"/>
    <w:rsid w:val="0089618E"/>
    <w:rsid w:val="00896374"/>
    <w:rsid w:val="008A23A2"/>
    <w:rsid w:val="008A35F3"/>
    <w:rsid w:val="008B25AD"/>
    <w:rsid w:val="008B31B4"/>
    <w:rsid w:val="008B65BA"/>
    <w:rsid w:val="008C0811"/>
    <w:rsid w:val="008C223F"/>
    <w:rsid w:val="008C59BB"/>
    <w:rsid w:val="008D0C89"/>
    <w:rsid w:val="008D2922"/>
    <w:rsid w:val="008D2DFF"/>
    <w:rsid w:val="008E02B9"/>
    <w:rsid w:val="008E2978"/>
    <w:rsid w:val="008E6704"/>
    <w:rsid w:val="008E6EC2"/>
    <w:rsid w:val="008F0896"/>
    <w:rsid w:val="008F4CE8"/>
    <w:rsid w:val="008F5FD0"/>
    <w:rsid w:val="008F6099"/>
    <w:rsid w:val="008F633B"/>
    <w:rsid w:val="008F642F"/>
    <w:rsid w:val="00903951"/>
    <w:rsid w:val="009045C7"/>
    <w:rsid w:val="00906DAE"/>
    <w:rsid w:val="00907A0D"/>
    <w:rsid w:val="00912291"/>
    <w:rsid w:val="009160CA"/>
    <w:rsid w:val="00916447"/>
    <w:rsid w:val="009243FB"/>
    <w:rsid w:val="009251A7"/>
    <w:rsid w:val="009266A3"/>
    <w:rsid w:val="00927241"/>
    <w:rsid w:val="00931354"/>
    <w:rsid w:val="00931DD0"/>
    <w:rsid w:val="00931FC0"/>
    <w:rsid w:val="009325A4"/>
    <w:rsid w:val="00932A12"/>
    <w:rsid w:val="00935319"/>
    <w:rsid w:val="0093657E"/>
    <w:rsid w:val="009375B3"/>
    <w:rsid w:val="00943688"/>
    <w:rsid w:val="00947E37"/>
    <w:rsid w:val="009514EB"/>
    <w:rsid w:val="00957B8A"/>
    <w:rsid w:val="0096007B"/>
    <w:rsid w:val="009619C6"/>
    <w:rsid w:val="009660E0"/>
    <w:rsid w:val="00970100"/>
    <w:rsid w:val="0097113B"/>
    <w:rsid w:val="009713D0"/>
    <w:rsid w:val="0097279A"/>
    <w:rsid w:val="00974701"/>
    <w:rsid w:val="00975501"/>
    <w:rsid w:val="00984CB7"/>
    <w:rsid w:val="00984D0A"/>
    <w:rsid w:val="00984F10"/>
    <w:rsid w:val="0098703B"/>
    <w:rsid w:val="00990DEC"/>
    <w:rsid w:val="009A1E55"/>
    <w:rsid w:val="009A7293"/>
    <w:rsid w:val="009B55F2"/>
    <w:rsid w:val="009B7ACB"/>
    <w:rsid w:val="009C0D96"/>
    <w:rsid w:val="009C3C35"/>
    <w:rsid w:val="009D58C3"/>
    <w:rsid w:val="009E2C70"/>
    <w:rsid w:val="009E644C"/>
    <w:rsid w:val="009F1BE0"/>
    <w:rsid w:val="009F447F"/>
    <w:rsid w:val="009F5A25"/>
    <w:rsid w:val="009F724B"/>
    <w:rsid w:val="009F7E92"/>
    <w:rsid w:val="00A0329B"/>
    <w:rsid w:val="00A05D8F"/>
    <w:rsid w:val="00A10576"/>
    <w:rsid w:val="00A1352B"/>
    <w:rsid w:val="00A13632"/>
    <w:rsid w:val="00A156D9"/>
    <w:rsid w:val="00A179AA"/>
    <w:rsid w:val="00A216B5"/>
    <w:rsid w:val="00A241FE"/>
    <w:rsid w:val="00A25D71"/>
    <w:rsid w:val="00A271A1"/>
    <w:rsid w:val="00A27897"/>
    <w:rsid w:val="00A30153"/>
    <w:rsid w:val="00A30394"/>
    <w:rsid w:val="00A30F8A"/>
    <w:rsid w:val="00A3347C"/>
    <w:rsid w:val="00A36D56"/>
    <w:rsid w:val="00A47E07"/>
    <w:rsid w:val="00A502DD"/>
    <w:rsid w:val="00A609F6"/>
    <w:rsid w:val="00A63F7F"/>
    <w:rsid w:val="00A658EF"/>
    <w:rsid w:val="00A67A1E"/>
    <w:rsid w:val="00A70D0A"/>
    <w:rsid w:val="00A76EDD"/>
    <w:rsid w:val="00A77A21"/>
    <w:rsid w:val="00A81E6D"/>
    <w:rsid w:val="00A83ED1"/>
    <w:rsid w:val="00A84AE7"/>
    <w:rsid w:val="00A85656"/>
    <w:rsid w:val="00A8576E"/>
    <w:rsid w:val="00A86B4C"/>
    <w:rsid w:val="00A914BA"/>
    <w:rsid w:val="00A91EEE"/>
    <w:rsid w:val="00A94E1F"/>
    <w:rsid w:val="00A96A8C"/>
    <w:rsid w:val="00AA0BBA"/>
    <w:rsid w:val="00AA228D"/>
    <w:rsid w:val="00AA3B81"/>
    <w:rsid w:val="00AA6D8C"/>
    <w:rsid w:val="00AB0F52"/>
    <w:rsid w:val="00AB2943"/>
    <w:rsid w:val="00AB2CDE"/>
    <w:rsid w:val="00AB3094"/>
    <w:rsid w:val="00AB4E39"/>
    <w:rsid w:val="00AB6802"/>
    <w:rsid w:val="00AB6D13"/>
    <w:rsid w:val="00AC32A9"/>
    <w:rsid w:val="00AC36BD"/>
    <w:rsid w:val="00AC3D3F"/>
    <w:rsid w:val="00AC6B7E"/>
    <w:rsid w:val="00AC7FCE"/>
    <w:rsid w:val="00AD1891"/>
    <w:rsid w:val="00AD2191"/>
    <w:rsid w:val="00AD3852"/>
    <w:rsid w:val="00AD4A5A"/>
    <w:rsid w:val="00AE1518"/>
    <w:rsid w:val="00AE4B04"/>
    <w:rsid w:val="00AE6FCB"/>
    <w:rsid w:val="00AF6C2C"/>
    <w:rsid w:val="00AF75F5"/>
    <w:rsid w:val="00B03AF6"/>
    <w:rsid w:val="00B10885"/>
    <w:rsid w:val="00B110BE"/>
    <w:rsid w:val="00B110F7"/>
    <w:rsid w:val="00B12DEB"/>
    <w:rsid w:val="00B15341"/>
    <w:rsid w:val="00B157AB"/>
    <w:rsid w:val="00B176AE"/>
    <w:rsid w:val="00B2056E"/>
    <w:rsid w:val="00B231E7"/>
    <w:rsid w:val="00B23FAE"/>
    <w:rsid w:val="00B26401"/>
    <w:rsid w:val="00B33F89"/>
    <w:rsid w:val="00B3498B"/>
    <w:rsid w:val="00B3577C"/>
    <w:rsid w:val="00B40C49"/>
    <w:rsid w:val="00B41B4C"/>
    <w:rsid w:val="00B4332B"/>
    <w:rsid w:val="00B43442"/>
    <w:rsid w:val="00B46186"/>
    <w:rsid w:val="00B47102"/>
    <w:rsid w:val="00B515CB"/>
    <w:rsid w:val="00B51C70"/>
    <w:rsid w:val="00B520B9"/>
    <w:rsid w:val="00B525C1"/>
    <w:rsid w:val="00B53AFA"/>
    <w:rsid w:val="00B53F0F"/>
    <w:rsid w:val="00B55262"/>
    <w:rsid w:val="00B6455B"/>
    <w:rsid w:val="00B64ED6"/>
    <w:rsid w:val="00B70409"/>
    <w:rsid w:val="00B70CA1"/>
    <w:rsid w:val="00B71EBF"/>
    <w:rsid w:val="00B73271"/>
    <w:rsid w:val="00B80241"/>
    <w:rsid w:val="00B90B2F"/>
    <w:rsid w:val="00B917C8"/>
    <w:rsid w:val="00BA25E3"/>
    <w:rsid w:val="00BA679B"/>
    <w:rsid w:val="00BB0E62"/>
    <w:rsid w:val="00BB3198"/>
    <w:rsid w:val="00BB589E"/>
    <w:rsid w:val="00BC0C89"/>
    <w:rsid w:val="00BC1E0F"/>
    <w:rsid w:val="00BC3368"/>
    <w:rsid w:val="00BC7EB8"/>
    <w:rsid w:val="00BD16C9"/>
    <w:rsid w:val="00BD1CE3"/>
    <w:rsid w:val="00BD60FE"/>
    <w:rsid w:val="00BD6716"/>
    <w:rsid w:val="00BE1FB8"/>
    <w:rsid w:val="00BE213C"/>
    <w:rsid w:val="00BE25AB"/>
    <w:rsid w:val="00BE2B7D"/>
    <w:rsid w:val="00BF0FD3"/>
    <w:rsid w:val="00BF1442"/>
    <w:rsid w:val="00BF2393"/>
    <w:rsid w:val="00BF2BBF"/>
    <w:rsid w:val="00BF5173"/>
    <w:rsid w:val="00BF5975"/>
    <w:rsid w:val="00BF6108"/>
    <w:rsid w:val="00C0253B"/>
    <w:rsid w:val="00C0374C"/>
    <w:rsid w:val="00C03C22"/>
    <w:rsid w:val="00C05D58"/>
    <w:rsid w:val="00C0697B"/>
    <w:rsid w:val="00C11C6C"/>
    <w:rsid w:val="00C123DB"/>
    <w:rsid w:val="00C13E33"/>
    <w:rsid w:val="00C2169F"/>
    <w:rsid w:val="00C23475"/>
    <w:rsid w:val="00C25216"/>
    <w:rsid w:val="00C26CB7"/>
    <w:rsid w:val="00C27DE1"/>
    <w:rsid w:val="00C3105F"/>
    <w:rsid w:val="00C31DE0"/>
    <w:rsid w:val="00C32CAC"/>
    <w:rsid w:val="00C333B7"/>
    <w:rsid w:val="00C343E9"/>
    <w:rsid w:val="00C361D5"/>
    <w:rsid w:val="00C3738F"/>
    <w:rsid w:val="00C40302"/>
    <w:rsid w:val="00C44E0A"/>
    <w:rsid w:val="00C502B9"/>
    <w:rsid w:val="00C50BA6"/>
    <w:rsid w:val="00C520B9"/>
    <w:rsid w:val="00C5225D"/>
    <w:rsid w:val="00C55031"/>
    <w:rsid w:val="00C5533E"/>
    <w:rsid w:val="00C5683B"/>
    <w:rsid w:val="00C60F66"/>
    <w:rsid w:val="00C616E1"/>
    <w:rsid w:val="00C61860"/>
    <w:rsid w:val="00C61998"/>
    <w:rsid w:val="00C70E86"/>
    <w:rsid w:val="00C716B6"/>
    <w:rsid w:val="00C71777"/>
    <w:rsid w:val="00C72475"/>
    <w:rsid w:val="00C743F6"/>
    <w:rsid w:val="00C762A3"/>
    <w:rsid w:val="00C80AB6"/>
    <w:rsid w:val="00C81FD6"/>
    <w:rsid w:val="00C82764"/>
    <w:rsid w:val="00C82A17"/>
    <w:rsid w:val="00C84537"/>
    <w:rsid w:val="00C934AE"/>
    <w:rsid w:val="00C94BFD"/>
    <w:rsid w:val="00CA075F"/>
    <w:rsid w:val="00CA2747"/>
    <w:rsid w:val="00CA5E72"/>
    <w:rsid w:val="00CB0D4A"/>
    <w:rsid w:val="00CB5DE6"/>
    <w:rsid w:val="00CB7778"/>
    <w:rsid w:val="00CB78D7"/>
    <w:rsid w:val="00CC0C71"/>
    <w:rsid w:val="00CC0DD8"/>
    <w:rsid w:val="00CC2ECF"/>
    <w:rsid w:val="00CD25D2"/>
    <w:rsid w:val="00CD2AC8"/>
    <w:rsid w:val="00CD4EE8"/>
    <w:rsid w:val="00CE201C"/>
    <w:rsid w:val="00CE69A3"/>
    <w:rsid w:val="00CE73A4"/>
    <w:rsid w:val="00CF1CA4"/>
    <w:rsid w:val="00CF25E7"/>
    <w:rsid w:val="00CF3DED"/>
    <w:rsid w:val="00D010B8"/>
    <w:rsid w:val="00D02731"/>
    <w:rsid w:val="00D04C9A"/>
    <w:rsid w:val="00D04CBB"/>
    <w:rsid w:val="00D05E12"/>
    <w:rsid w:val="00D07ABA"/>
    <w:rsid w:val="00D101EE"/>
    <w:rsid w:val="00D12558"/>
    <w:rsid w:val="00D13BE2"/>
    <w:rsid w:val="00D17128"/>
    <w:rsid w:val="00D2106E"/>
    <w:rsid w:val="00D246E5"/>
    <w:rsid w:val="00D2673B"/>
    <w:rsid w:val="00D2692B"/>
    <w:rsid w:val="00D27598"/>
    <w:rsid w:val="00D305C5"/>
    <w:rsid w:val="00D31B03"/>
    <w:rsid w:val="00D31D21"/>
    <w:rsid w:val="00D32A89"/>
    <w:rsid w:val="00D33114"/>
    <w:rsid w:val="00D34513"/>
    <w:rsid w:val="00D377B1"/>
    <w:rsid w:val="00D401C3"/>
    <w:rsid w:val="00D412AB"/>
    <w:rsid w:val="00D439A3"/>
    <w:rsid w:val="00D448D7"/>
    <w:rsid w:val="00D45C93"/>
    <w:rsid w:val="00D47828"/>
    <w:rsid w:val="00D509C2"/>
    <w:rsid w:val="00D548D9"/>
    <w:rsid w:val="00D553B3"/>
    <w:rsid w:val="00D5557E"/>
    <w:rsid w:val="00D56019"/>
    <w:rsid w:val="00D62CBE"/>
    <w:rsid w:val="00D62DC5"/>
    <w:rsid w:val="00D70FF4"/>
    <w:rsid w:val="00D718A4"/>
    <w:rsid w:val="00D768E2"/>
    <w:rsid w:val="00D8376F"/>
    <w:rsid w:val="00D84D77"/>
    <w:rsid w:val="00D84FA2"/>
    <w:rsid w:val="00D8511F"/>
    <w:rsid w:val="00D8619B"/>
    <w:rsid w:val="00D862EB"/>
    <w:rsid w:val="00D9308A"/>
    <w:rsid w:val="00D93108"/>
    <w:rsid w:val="00D93ACE"/>
    <w:rsid w:val="00D93C49"/>
    <w:rsid w:val="00D94326"/>
    <w:rsid w:val="00D958E1"/>
    <w:rsid w:val="00D95E7A"/>
    <w:rsid w:val="00DA16A8"/>
    <w:rsid w:val="00DA1D59"/>
    <w:rsid w:val="00DA6E88"/>
    <w:rsid w:val="00DB17EF"/>
    <w:rsid w:val="00DB4C16"/>
    <w:rsid w:val="00DB4FF6"/>
    <w:rsid w:val="00DB6066"/>
    <w:rsid w:val="00DC2E72"/>
    <w:rsid w:val="00DC4405"/>
    <w:rsid w:val="00DC50CE"/>
    <w:rsid w:val="00DC691F"/>
    <w:rsid w:val="00DC753A"/>
    <w:rsid w:val="00DD012E"/>
    <w:rsid w:val="00DD070B"/>
    <w:rsid w:val="00DD386E"/>
    <w:rsid w:val="00DD4C9D"/>
    <w:rsid w:val="00DD5C3C"/>
    <w:rsid w:val="00DD6819"/>
    <w:rsid w:val="00DE3D80"/>
    <w:rsid w:val="00DE4459"/>
    <w:rsid w:val="00DF015F"/>
    <w:rsid w:val="00DF465F"/>
    <w:rsid w:val="00DF4E8C"/>
    <w:rsid w:val="00DF654B"/>
    <w:rsid w:val="00DF7D73"/>
    <w:rsid w:val="00E0003C"/>
    <w:rsid w:val="00E005E5"/>
    <w:rsid w:val="00E01158"/>
    <w:rsid w:val="00E01CBC"/>
    <w:rsid w:val="00E03670"/>
    <w:rsid w:val="00E04FEA"/>
    <w:rsid w:val="00E0516B"/>
    <w:rsid w:val="00E06D92"/>
    <w:rsid w:val="00E12E29"/>
    <w:rsid w:val="00E14CE5"/>
    <w:rsid w:val="00E1618D"/>
    <w:rsid w:val="00E2028A"/>
    <w:rsid w:val="00E238E7"/>
    <w:rsid w:val="00E307FF"/>
    <w:rsid w:val="00E3229A"/>
    <w:rsid w:val="00E32BDB"/>
    <w:rsid w:val="00E3488B"/>
    <w:rsid w:val="00E37839"/>
    <w:rsid w:val="00E378C1"/>
    <w:rsid w:val="00E40B19"/>
    <w:rsid w:val="00E41143"/>
    <w:rsid w:val="00E412F5"/>
    <w:rsid w:val="00E4239E"/>
    <w:rsid w:val="00E42D07"/>
    <w:rsid w:val="00E43320"/>
    <w:rsid w:val="00E437CC"/>
    <w:rsid w:val="00E50EEF"/>
    <w:rsid w:val="00E51352"/>
    <w:rsid w:val="00E540D2"/>
    <w:rsid w:val="00E64B97"/>
    <w:rsid w:val="00E70599"/>
    <w:rsid w:val="00E70B3F"/>
    <w:rsid w:val="00E7434E"/>
    <w:rsid w:val="00E75BAB"/>
    <w:rsid w:val="00E77FB2"/>
    <w:rsid w:val="00E83201"/>
    <w:rsid w:val="00E86E45"/>
    <w:rsid w:val="00E90A00"/>
    <w:rsid w:val="00E92DC9"/>
    <w:rsid w:val="00E948B4"/>
    <w:rsid w:val="00EA163E"/>
    <w:rsid w:val="00EA1C66"/>
    <w:rsid w:val="00EA6ED3"/>
    <w:rsid w:val="00EA71B6"/>
    <w:rsid w:val="00EB2134"/>
    <w:rsid w:val="00EB40F3"/>
    <w:rsid w:val="00EB46C3"/>
    <w:rsid w:val="00EB5D09"/>
    <w:rsid w:val="00EB7393"/>
    <w:rsid w:val="00EC0EBE"/>
    <w:rsid w:val="00EC2A81"/>
    <w:rsid w:val="00EC310A"/>
    <w:rsid w:val="00EC313A"/>
    <w:rsid w:val="00EC66CA"/>
    <w:rsid w:val="00ED030C"/>
    <w:rsid w:val="00ED2578"/>
    <w:rsid w:val="00ED4C36"/>
    <w:rsid w:val="00ED692B"/>
    <w:rsid w:val="00ED6D61"/>
    <w:rsid w:val="00ED7AD0"/>
    <w:rsid w:val="00EE296A"/>
    <w:rsid w:val="00EE4B47"/>
    <w:rsid w:val="00EE4B70"/>
    <w:rsid w:val="00EE5862"/>
    <w:rsid w:val="00EE7D12"/>
    <w:rsid w:val="00EF3444"/>
    <w:rsid w:val="00EF3ACD"/>
    <w:rsid w:val="00EF73B6"/>
    <w:rsid w:val="00EF7A38"/>
    <w:rsid w:val="00F00E1D"/>
    <w:rsid w:val="00F02817"/>
    <w:rsid w:val="00F07C4D"/>
    <w:rsid w:val="00F1062A"/>
    <w:rsid w:val="00F11DCA"/>
    <w:rsid w:val="00F13687"/>
    <w:rsid w:val="00F1507E"/>
    <w:rsid w:val="00F15BF8"/>
    <w:rsid w:val="00F17A8E"/>
    <w:rsid w:val="00F2741B"/>
    <w:rsid w:val="00F27463"/>
    <w:rsid w:val="00F3177E"/>
    <w:rsid w:val="00F334E7"/>
    <w:rsid w:val="00F37EDA"/>
    <w:rsid w:val="00F43D44"/>
    <w:rsid w:val="00F4532D"/>
    <w:rsid w:val="00F51802"/>
    <w:rsid w:val="00F51D9F"/>
    <w:rsid w:val="00F524E1"/>
    <w:rsid w:val="00F53C7D"/>
    <w:rsid w:val="00F60148"/>
    <w:rsid w:val="00F609DF"/>
    <w:rsid w:val="00F61197"/>
    <w:rsid w:val="00F62695"/>
    <w:rsid w:val="00F65702"/>
    <w:rsid w:val="00F72F58"/>
    <w:rsid w:val="00F73A30"/>
    <w:rsid w:val="00F742DC"/>
    <w:rsid w:val="00F75CC2"/>
    <w:rsid w:val="00F811C0"/>
    <w:rsid w:val="00F8147E"/>
    <w:rsid w:val="00F8226B"/>
    <w:rsid w:val="00F8266A"/>
    <w:rsid w:val="00F8596E"/>
    <w:rsid w:val="00F870A6"/>
    <w:rsid w:val="00F911E2"/>
    <w:rsid w:val="00F932F4"/>
    <w:rsid w:val="00F947AA"/>
    <w:rsid w:val="00F94A7C"/>
    <w:rsid w:val="00F94D2F"/>
    <w:rsid w:val="00F9623B"/>
    <w:rsid w:val="00F96FC0"/>
    <w:rsid w:val="00FA0CA9"/>
    <w:rsid w:val="00FA62C2"/>
    <w:rsid w:val="00FB2476"/>
    <w:rsid w:val="00FB39DB"/>
    <w:rsid w:val="00FB3AD2"/>
    <w:rsid w:val="00FB46EB"/>
    <w:rsid w:val="00FC0B53"/>
    <w:rsid w:val="00FC13D6"/>
    <w:rsid w:val="00FC1ED6"/>
    <w:rsid w:val="00FC2EED"/>
    <w:rsid w:val="00FC3998"/>
    <w:rsid w:val="00FC490F"/>
    <w:rsid w:val="00FC716A"/>
    <w:rsid w:val="00FC7403"/>
    <w:rsid w:val="00FC796E"/>
    <w:rsid w:val="00FD174D"/>
    <w:rsid w:val="00FE24B0"/>
    <w:rsid w:val="00FE2B83"/>
    <w:rsid w:val="00FE3646"/>
    <w:rsid w:val="00FE482C"/>
    <w:rsid w:val="00FE5DBF"/>
    <w:rsid w:val="00FE6212"/>
    <w:rsid w:val="00FF36A9"/>
    <w:rsid w:val="00FF4BA6"/>
    <w:rsid w:val="00FF7EA2"/>
    <w:rsid w:val="04774477"/>
    <w:rsid w:val="049511B4"/>
    <w:rsid w:val="071B8892"/>
    <w:rsid w:val="09FAB08E"/>
    <w:rsid w:val="0A79366A"/>
    <w:rsid w:val="0AC5E80E"/>
    <w:rsid w:val="0B37A9AE"/>
    <w:rsid w:val="0BF64FC3"/>
    <w:rsid w:val="0DA8B7D0"/>
    <w:rsid w:val="0E6EB2F8"/>
    <w:rsid w:val="133A9C37"/>
    <w:rsid w:val="13E8D0C3"/>
    <w:rsid w:val="15D2E65F"/>
    <w:rsid w:val="1737D37A"/>
    <w:rsid w:val="1A6EDCC4"/>
    <w:rsid w:val="1C03BCB9"/>
    <w:rsid w:val="1FB44258"/>
    <w:rsid w:val="2063D7AA"/>
    <w:rsid w:val="24982504"/>
    <w:rsid w:val="24ACF648"/>
    <w:rsid w:val="2AEE3E2B"/>
    <w:rsid w:val="2D419164"/>
    <w:rsid w:val="2F30398C"/>
    <w:rsid w:val="371E5AD1"/>
    <w:rsid w:val="388A3858"/>
    <w:rsid w:val="40E2F800"/>
    <w:rsid w:val="4175BD2F"/>
    <w:rsid w:val="42A96803"/>
    <w:rsid w:val="450CF9F4"/>
    <w:rsid w:val="4539F776"/>
    <w:rsid w:val="46B24B72"/>
    <w:rsid w:val="4713CE5A"/>
    <w:rsid w:val="47755142"/>
    <w:rsid w:val="4B82C73D"/>
    <w:rsid w:val="4FD53427"/>
    <w:rsid w:val="55F72C8F"/>
    <w:rsid w:val="5BEEA62E"/>
    <w:rsid w:val="5DF3F8F5"/>
    <w:rsid w:val="67B8C8F5"/>
    <w:rsid w:val="6AC76749"/>
    <w:rsid w:val="6BCF4873"/>
    <w:rsid w:val="6E4C82FD"/>
    <w:rsid w:val="7138A206"/>
    <w:rsid w:val="738CAC95"/>
    <w:rsid w:val="78B1A6B1"/>
    <w:rsid w:val="79B510E4"/>
    <w:rsid w:val="7B31C49B"/>
    <w:rsid w:val="7BA3B90C"/>
    <w:rsid w:val="7D30DE4C"/>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9ED6E4D"/>
  <w15:docId w15:val="{6C412152-CE3A-4AAA-9BC6-73B5F7DC11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pPr>
      <w:keepNext/>
      <w:spacing w:before="240" w:after="60"/>
      <w:outlineLvl w:val="0"/>
    </w:pPr>
    <w:rPr>
      <w:rFonts w:ascii="Arial" w:hAnsi="Arial" w:cs="Arial"/>
      <w:b/>
      <w:bCs/>
      <w:kern w:val="32"/>
      <w:sz w:val="32"/>
      <w:szCs w:val="32"/>
    </w:rPr>
  </w:style>
  <w:style w:type="paragraph" w:styleId="berschrift2">
    <w:name w:val="heading 2"/>
    <w:basedOn w:val="Standard"/>
    <w:next w:val="Standard"/>
    <w:qFormat/>
    <w:pPr>
      <w:keepNext/>
      <w:spacing w:before="240" w:after="60"/>
      <w:outlineLvl w:val="1"/>
    </w:pPr>
    <w:rPr>
      <w:rFonts w:ascii="Arial" w:hAnsi="Arial" w:cs="Arial"/>
      <w:b/>
      <w:bCs/>
      <w:i/>
      <w:iCs/>
      <w:sz w:val="28"/>
      <w:szCs w:val="28"/>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paragraph" w:styleId="berschrift4">
    <w:name w:val="heading 4"/>
    <w:basedOn w:val="Standard"/>
    <w:next w:val="Standard"/>
    <w:qFormat/>
    <w:pPr>
      <w:keepNext/>
      <w:ind w:right="3492"/>
      <w:outlineLvl w:val="3"/>
    </w:pPr>
    <w:rPr>
      <w:rFonts w:ascii="Arial" w:hAnsi="Arial" w:cs="Arial"/>
      <w:sz w:val="22"/>
      <w:u w:val="single"/>
    </w:rPr>
  </w:style>
  <w:style w:type="paragraph" w:styleId="berschrift5">
    <w:name w:val="heading 5"/>
    <w:basedOn w:val="Standard"/>
    <w:next w:val="Standard"/>
    <w:qFormat/>
    <w:pPr>
      <w:keepNext/>
      <w:outlineLvl w:val="4"/>
    </w:pPr>
    <w:rPr>
      <w:rFonts w:ascii="Arial" w:hAnsi="Arial" w:cs="Arial"/>
      <w:i/>
      <w:iCs/>
      <w:sz w:val="22"/>
      <w:u w:val="single"/>
    </w:rPr>
  </w:style>
  <w:style w:type="paragraph" w:styleId="berschrift6">
    <w:name w:val="heading 6"/>
    <w:basedOn w:val="Standard"/>
    <w:next w:val="Standard"/>
    <w:qFormat/>
    <w:pPr>
      <w:keepNext/>
      <w:spacing w:after="240" w:line="312" w:lineRule="auto"/>
      <w:ind w:right="3493"/>
      <w:outlineLvl w:val="5"/>
    </w:pPr>
    <w:rPr>
      <w:rFonts w:ascii="Arial" w:hAnsi="Arial" w:cs="Arial"/>
      <w:b/>
      <w:sz w:val="18"/>
    </w:rPr>
  </w:style>
  <w:style w:type="paragraph" w:styleId="berschrift7">
    <w:name w:val="heading 7"/>
    <w:basedOn w:val="Standard"/>
    <w:next w:val="Standard"/>
    <w:qFormat/>
    <w:pPr>
      <w:keepNext/>
      <w:outlineLvl w:val="6"/>
    </w:pPr>
    <w:rPr>
      <w:rFonts w:ascii="Arial" w:hAnsi="Arial" w:cs="Arial"/>
      <w:b/>
      <w:bCs/>
      <w:sz w:val="28"/>
    </w:rPr>
  </w:style>
  <w:style w:type="paragraph" w:styleId="berschrift8">
    <w:name w:val="heading 8"/>
    <w:basedOn w:val="Standard"/>
    <w:next w:val="Standard"/>
    <w:link w:val="berschrift8Zchn"/>
    <w:qFormat/>
    <w:pPr>
      <w:keepNext/>
      <w:outlineLvl w:val="7"/>
    </w:pPr>
    <w:rPr>
      <w:rFonts w:ascii="Arial" w:hAnsi="Arial" w:cs="Arial"/>
      <w:b/>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styleId="Textkrper">
    <w:name w:val="Body Text"/>
    <w:basedOn w:val="Standard"/>
    <w:pPr>
      <w:spacing w:line="288" w:lineRule="auto"/>
      <w:ind w:right="3493"/>
    </w:pPr>
    <w:rPr>
      <w:rFonts w:ascii="Arial" w:hAnsi="Arial" w:cs="Arial"/>
      <w:b/>
      <w:bCs/>
      <w:sz w:val="22"/>
    </w:rPr>
  </w:style>
  <w:style w:type="paragraph" w:styleId="Textkrper2">
    <w:name w:val="Body Text 2"/>
    <w:basedOn w:val="Standard"/>
    <w:pPr>
      <w:spacing w:after="240" w:line="312" w:lineRule="auto"/>
      <w:ind w:right="3493"/>
    </w:pPr>
    <w:rPr>
      <w:rFonts w:ascii="Arial" w:hAnsi="Arial" w:cs="Arial"/>
      <w:sz w:val="18"/>
    </w:rPr>
  </w:style>
  <w:style w:type="paragraph" w:styleId="Textkrper-Zeileneinzug">
    <w:name w:val="Body Text Indent"/>
    <w:basedOn w:val="Standard"/>
    <w:pPr>
      <w:spacing w:line="480" w:lineRule="auto"/>
      <w:ind w:firstLine="180"/>
      <w:jc w:val="both"/>
    </w:pPr>
    <w:rPr>
      <w:rFonts w:ascii="Arial" w:hAnsi="Arial" w:cs="Arial"/>
    </w:rPr>
  </w:style>
  <w:style w:type="paragraph" w:customStyle="1" w:styleId="Subhead">
    <w:name w:val="Subhead"/>
    <w:basedOn w:val="Standard"/>
    <w:pPr>
      <w:spacing w:line="360" w:lineRule="auto"/>
    </w:pPr>
    <w:rPr>
      <w:rFonts w:ascii="Arial (W1)" w:hAnsi="Arial (W1)"/>
      <w:i/>
      <w:sz w:val="22"/>
      <w:szCs w:val="20"/>
    </w:rPr>
  </w:style>
  <w:style w:type="paragraph" w:customStyle="1" w:styleId="Flietext">
    <w:name w:val="Fließtext"/>
    <w:basedOn w:val="Textkrper2"/>
    <w:pPr>
      <w:spacing w:line="320" w:lineRule="atLeast"/>
      <w:ind w:right="-40"/>
    </w:pPr>
    <w:rPr>
      <w:rFonts w:cs="Times New Roman"/>
      <w:sz w:val="22"/>
      <w:szCs w:val="20"/>
    </w:rPr>
  </w:style>
  <w:style w:type="paragraph" w:customStyle="1" w:styleId="maintext">
    <w:name w:val="maintext"/>
    <w:basedOn w:val="Standard"/>
    <w:pPr>
      <w:spacing w:before="100" w:beforeAutospacing="1" w:after="100" w:afterAutospacing="1"/>
    </w:pPr>
  </w:style>
  <w:style w:type="paragraph" w:styleId="Textkrper3">
    <w:name w:val="Body Text 3"/>
    <w:basedOn w:val="Standard"/>
    <w:pPr>
      <w:spacing w:after="180" w:line="312" w:lineRule="auto"/>
    </w:pPr>
    <w:rPr>
      <w:rFonts w:ascii="Arial" w:hAnsi="Arial" w:cs="Arial"/>
      <w:sz w:val="18"/>
    </w:rPr>
  </w:style>
  <w:style w:type="character" w:styleId="Hyperlink">
    <w:name w:val="Hyperlink"/>
    <w:rPr>
      <w:color w:val="0000FF"/>
      <w:u w:val="single"/>
    </w:rPr>
  </w:style>
  <w:style w:type="character" w:styleId="Seitenzahl">
    <w:name w:val="page number"/>
    <w:basedOn w:val="Absatz-Standardschriftart"/>
  </w:style>
  <w:style w:type="character" w:customStyle="1" w:styleId="berschrift8Zchn">
    <w:name w:val="Überschrift 8 Zchn"/>
    <w:link w:val="berschrift8"/>
    <w:rsid w:val="0023681C"/>
    <w:rPr>
      <w:rFonts w:ascii="Arial" w:hAnsi="Arial" w:cs="Arial"/>
      <w:b/>
      <w:sz w:val="22"/>
      <w:szCs w:val="24"/>
    </w:rPr>
  </w:style>
  <w:style w:type="paragraph" w:customStyle="1" w:styleId="PIDachzeile">
    <w:name w:val="PI Dachzeile"/>
    <w:basedOn w:val="Standard"/>
    <w:pPr>
      <w:spacing w:after="240"/>
    </w:pPr>
    <w:rPr>
      <w:rFonts w:ascii="Arial" w:hAnsi="Arial" w:cs="Arial"/>
      <w:i/>
      <w:iCs/>
      <w:sz w:val="22"/>
      <w:u w:val="single"/>
    </w:rPr>
  </w:style>
  <w:style w:type="paragraph" w:customStyle="1" w:styleId="PIberschrift">
    <w:name w:val="PI Überschrift"/>
    <w:basedOn w:val="Standard"/>
    <w:pPr>
      <w:spacing w:after="240"/>
      <w:ind w:right="3493"/>
    </w:pPr>
    <w:rPr>
      <w:rFonts w:ascii="Arial" w:hAnsi="Arial" w:cs="Arial"/>
      <w:b/>
      <w:bCs/>
      <w:sz w:val="28"/>
    </w:rPr>
  </w:style>
  <w:style w:type="paragraph" w:customStyle="1" w:styleId="PIVorspann">
    <w:name w:val="PI Vorspann"/>
    <w:basedOn w:val="Textkrper"/>
    <w:pPr>
      <w:spacing w:after="240" w:line="312" w:lineRule="auto"/>
    </w:pPr>
  </w:style>
  <w:style w:type="paragraph" w:customStyle="1" w:styleId="PIFlietext">
    <w:name w:val="PI Fließtext"/>
    <w:basedOn w:val="Standard"/>
    <w:pPr>
      <w:spacing w:after="240" w:line="312" w:lineRule="auto"/>
      <w:ind w:right="3493"/>
    </w:pPr>
    <w:rPr>
      <w:rFonts w:ascii="Arial" w:hAnsi="Arial" w:cs="Arial"/>
      <w:sz w:val="22"/>
    </w:rPr>
  </w:style>
  <w:style w:type="paragraph" w:customStyle="1" w:styleId="PIAbspann">
    <w:name w:val="PI Abspann"/>
    <w:basedOn w:val="Standard"/>
    <w:pPr>
      <w:spacing w:after="240" w:line="312" w:lineRule="auto"/>
      <w:ind w:right="3493"/>
    </w:pPr>
    <w:rPr>
      <w:rFonts w:ascii="Arial" w:hAnsi="Arial" w:cs="Arial"/>
      <w:sz w:val="18"/>
    </w:rPr>
  </w:style>
  <w:style w:type="paragraph" w:customStyle="1" w:styleId="PIKontakt">
    <w:name w:val="PI Kontakt"/>
    <w:basedOn w:val="Standard"/>
    <w:pPr>
      <w:spacing w:after="180" w:line="288" w:lineRule="auto"/>
      <w:jc w:val="right"/>
    </w:pPr>
    <w:rPr>
      <w:rFonts w:ascii="Arial" w:hAnsi="Arial" w:cs="Arial"/>
      <w:sz w:val="18"/>
    </w:rPr>
  </w:style>
  <w:style w:type="paragraph" w:customStyle="1" w:styleId="PIZwischenberschrift">
    <w:name w:val="PI Zwischenüberschrift"/>
    <w:basedOn w:val="PIFlietext"/>
    <w:next w:val="PIFlietext"/>
    <w:pPr>
      <w:spacing w:after="120"/>
    </w:pPr>
    <w:rPr>
      <w:b/>
      <w:bCs/>
      <w:lang w:val="en-GB"/>
    </w:rPr>
  </w:style>
  <w:style w:type="paragraph" w:customStyle="1" w:styleId="PIAnkndigung">
    <w:name w:val="PI Ankündigung"/>
    <w:basedOn w:val="Flietext"/>
    <w:pPr>
      <w:spacing w:after="0" w:line="240" w:lineRule="auto"/>
      <w:ind w:right="0"/>
    </w:pPr>
    <w:rPr>
      <w:i/>
      <w:iCs/>
    </w:rPr>
  </w:style>
  <w:style w:type="character" w:customStyle="1" w:styleId="KopfzeileZchn">
    <w:name w:val="Kopfzeile Zchn"/>
    <w:link w:val="Kopfzeile"/>
    <w:rsid w:val="0023681C"/>
    <w:rPr>
      <w:sz w:val="24"/>
      <w:szCs w:val="24"/>
    </w:rPr>
  </w:style>
  <w:style w:type="paragraph" w:styleId="Sprechblasentext">
    <w:name w:val="Balloon Text"/>
    <w:basedOn w:val="Standard"/>
    <w:link w:val="SprechblasentextZchn"/>
    <w:rsid w:val="005B144E"/>
    <w:rPr>
      <w:rFonts w:ascii="Tahoma" w:hAnsi="Tahoma" w:cs="Tahoma"/>
      <w:sz w:val="16"/>
      <w:szCs w:val="16"/>
    </w:rPr>
  </w:style>
  <w:style w:type="character" w:customStyle="1" w:styleId="SprechblasentextZchn">
    <w:name w:val="Sprechblasentext Zchn"/>
    <w:basedOn w:val="Absatz-Standardschriftart"/>
    <w:link w:val="Sprechblasentext"/>
    <w:rsid w:val="005B144E"/>
    <w:rPr>
      <w:rFonts w:ascii="Tahoma" w:hAnsi="Tahoma" w:cs="Tahoma"/>
      <w:sz w:val="16"/>
      <w:szCs w:val="16"/>
    </w:rPr>
  </w:style>
  <w:style w:type="character" w:customStyle="1" w:styleId="st">
    <w:name w:val="st"/>
    <w:rsid w:val="00C61860"/>
  </w:style>
  <w:style w:type="paragraph" w:styleId="Listenabsatz">
    <w:name w:val="List Paragraph"/>
    <w:basedOn w:val="Standard"/>
    <w:uiPriority w:val="34"/>
    <w:qFormat/>
    <w:rsid w:val="00B47102"/>
    <w:pPr>
      <w:ind w:left="720"/>
      <w:contextualSpacing/>
    </w:pPr>
  </w:style>
  <w:style w:type="character" w:styleId="Kommentarzeichen">
    <w:name w:val="annotation reference"/>
    <w:basedOn w:val="Absatz-Standardschriftart"/>
    <w:semiHidden/>
    <w:unhideWhenUsed/>
    <w:rsid w:val="00886362"/>
    <w:rPr>
      <w:sz w:val="16"/>
      <w:szCs w:val="16"/>
    </w:rPr>
  </w:style>
  <w:style w:type="paragraph" w:styleId="Kommentartext">
    <w:name w:val="annotation text"/>
    <w:basedOn w:val="Standard"/>
    <w:link w:val="KommentartextZchn"/>
    <w:semiHidden/>
    <w:unhideWhenUsed/>
    <w:rsid w:val="00886362"/>
    <w:rPr>
      <w:sz w:val="20"/>
      <w:szCs w:val="20"/>
    </w:rPr>
  </w:style>
  <w:style w:type="character" w:customStyle="1" w:styleId="KommentartextZchn">
    <w:name w:val="Kommentartext Zchn"/>
    <w:basedOn w:val="Absatz-Standardschriftart"/>
    <w:link w:val="Kommentartext"/>
    <w:semiHidden/>
    <w:rsid w:val="00886362"/>
  </w:style>
  <w:style w:type="paragraph" w:styleId="Kommentarthema">
    <w:name w:val="annotation subject"/>
    <w:basedOn w:val="Kommentartext"/>
    <w:next w:val="Kommentartext"/>
    <w:link w:val="KommentarthemaZchn"/>
    <w:semiHidden/>
    <w:unhideWhenUsed/>
    <w:rsid w:val="00886362"/>
    <w:rPr>
      <w:b/>
      <w:bCs/>
    </w:rPr>
  </w:style>
  <w:style w:type="character" w:customStyle="1" w:styleId="KommentarthemaZchn">
    <w:name w:val="Kommentarthema Zchn"/>
    <w:basedOn w:val="KommentartextZchn"/>
    <w:link w:val="Kommentarthema"/>
    <w:semiHidden/>
    <w:rsid w:val="00886362"/>
    <w:rPr>
      <w:b/>
      <w:bCs/>
    </w:rPr>
  </w:style>
  <w:style w:type="character" w:customStyle="1" w:styleId="hscoswrapper">
    <w:name w:val="hs_cos_wrapper"/>
    <w:basedOn w:val="Absatz-Standardschriftart"/>
    <w:rsid w:val="00B51C70"/>
  </w:style>
  <w:style w:type="character" w:styleId="NichtaufgelsteErwhnung">
    <w:name w:val="Unresolved Mention"/>
    <w:basedOn w:val="Absatz-Standardschriftart"/>
    <w:uiPriority w:val="99"/>
    <w:unhideWhenUsed/>
    <w:rsid w:val="00D62CBE"/>
    <w:rPr>
      <w:color w:val="605E5C"/>
      <w:shd w:val="clear" w:color="auto" w:fill="E1DFDD"/>
    </w:rPr>
  </w:style>
  <w:style w:type="character" w:styleId="Erwhnung">
    <w:name w:val="Mention"/>
    <w:basedOn w:val="Absatz-Standardschriftart"/>
    <w:uiPriority w:val="99"/>
    <w:unhideWhenUsed/>
    <w:rsid w:val="00D62CBE"/>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70366692">
      <w:bodyDiv w:val="1"/>
      <w:marLeft w:val="0"/>
      <w:marRight w:val="0"/>
      <w:marTop w:val="0"/>
      <w:marBottom w:val="0"/>
      <w:divBdr>
        <w:top w:val="none" w:sz="0" w:space="0" w:color="auto"/>
        <w:left w:val="none" w:sz="0" w:space="0" w:color="auto"/>
        <w:bottom w:val="none" w:sz="0" w:space="0" w:color="auto"/>
        <w:right w:val="none" w:sz="0" w:space="0" w:color="auto"/>
      </w:divBdr>
    </w:div>
    <w:div w:id="694313417">
      <w:bodyDiv w:val="1"/>
      <w:marLeft w:val="0"/>
      <w:marRight w:val="0"/>
      <w:marTop w:val="0"/>
      <w:marBottom w:val="0"/>
      <w:divBdr>
        <w:top w:val="none" w:sz="0" w:space="0" w:color="auto"/>
        <w:left w:val="none" w:sz="0" w:space="0" w:color="auto"/>
        <w:bottom w:val="none" w:sz="0" w:space="0" w:color="auto"/>
        <w:right w:val="none" w:sz="0" w:space="0" w:color="auto"/>
      </w:divBdr>
    </w:div>
    <w:div w:id="1203706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koch.hr@rittal.de" TargetMode="External"/><Relationship Id="rId18" Type="http://schemas.openxmlformats.org/officeDocument/2006/relationships/image" Target="media/image3.png"/><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hyperlink" Target="https://www.eplan.de" TargetMode="External"/><Relationship Id="rId7" Type="http://schemas.openxmlformats.org/officeDocument/2006/relationships/settings" Target="settings.xml"/><Relationship Id="rId12" Type="http://schemas.openxmlformats.org/officeDocument/2006/relationships/hyperlink" Target="http://www.eplan.de" TargetMode="External"/><Relationship Id="rId17" Type="http://schemas.openxmlformats.org/officeDocument/2006/relationships/image" Target="media/image2.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cid:image002.png@01D8459E.A6599E30" TargetMode="External"/><Relationship Id="rId20" Type="http://schemas.openxmlformats.org/officeDocument/2006/relationships/hyperlink" Target="www.friedhelm-loh-group.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koch.hr@rittal.de" TargetMode="External"/><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www.rittal.d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eplan.de" TargetMode="External"/><Relationship Id="rId22" Type="http://schemas.openxmlformats.org/officeDocument/2006/relationships/hyperlink" Target="https://www.friedhelm-loh-group.com"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90B56B927241C440BEEABE3B89DE553A" ma:contentTypeVersion="11" ma:contentTypeDescription="Ein neues Dokument erstellen." ma:contentTypeScope="" ma:versionID="04098eccca02e087dc9cbccd5cb945da">
  <xsd:schema xmlns:xsd="http://www.w3.org/2001/XMLSchema" xmlns:xs="http://www.w3.org/2001/XMLSchema" xmlns:p="http://schemas.microsoft.com/office/2006/metadata/properties" xmlns:ns2="2722b875-90b6-464f-8faa-cd1ed0417c3c" targetNamespace="http://schemas.microsoft.com/office/2006/metadata/properties" ma:root="true" ma:fieldsID="2aab98b12def844d1ef6669e93519f39" ns2:_="">
    <xsd:import namespace="2722b875-90b6-464f-8faa-cd1ed0417c3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22b875-90b6-464f-8faa-cd1ed0417c3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DE3D350-0663-4E8B-8D4D-E5A1C4B98DDB}">
  <ds:schemaRefs>
    <ds:schemaRef ds:uri="http://schemas.microsoft.com/sharepoint/v3/contenttype/forms"/>
  </ds:schemaRefs>
</ds:datastoreItem>
</file>

<file path=customXml/itemProps2.xml><?xml version="1.0" encoding="utf-8"?>
<ds:datastoreItem xmlns:ds="http://schemas.openxmlformats.org/officeDocument/2006/customXml" ds:itemID="{A519598D-E60B-4B8F-8A8C-BC77A73C6CD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D37A914-5F01-41D5-B9A8-C0CC13713A84}">
  <ds:schemaRefs>
    <ds:schemaRef ds:uri="http://schemas.openxmlformats.org/officeDocument/2006/bibliography"/>
  </ds:schemaRefs>
</ds:datastoreItem>
</file>

<file path=customXml/itemProps4.xml><?xml version="1.0" encoding="utf-8"?>
<ds:datastoreItem xmlns:ds="http://schemas.openxmlformats.org/officeDocument/2006/customXml" ds:itemID="{8DCB9849-02F1-4BFE-B5B6-3C5BDB07A9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722b875-90b6-464f-8faa-cd1ed0417c3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1305</Words>
  <Characters>8223</Characters>
  <Application>Microsoft Office Word</Application>
  <DocSecurity>0</DocSecurity>
  <Lines>68</Lines>
  <Paragraphs>19</Paragraphs>
  <ScaleCrop>false</ScaleCrop>
  <HeadingPairs>
    <vt:vector size="2" baseType="variant">
      <vt:variant>
        <vt:lpstr>Titel</vt:lpstr>
      </vt:variant>
      <vt:variant>
        <vt:i4>1</vt:i4>
      </vt:variant>
    </vt:vector>
  </HeadingPairs>
  <TitlesOfParts>
    <vt:vector size="1" baseType="lpstr">
      <vt:lpstr>Pressemitteilung</vt:lpstr>
    </vt:vector>
  </TitlesOfParts>
  <Company>Rittal</Company>
  <LinksUpToDate>false</LinksUpToDate>
  <CharactersWithSpaces>9509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
  <dc:creator>Steffen Maltzan</dc:creator>
  <cp:keywords/>
  <cp:lastModifiedBy>Hannah Kathrine Weber</cp:lastModifiedBy>
  <cp:revision>9</cp:revision>
  <cp:lastPrinted>2021-10-01T17:58:00Z</cp:lastPrinted>
  <dcterms:created xsi:type="dcterms:W3CDTF">2022-04-04T07:43:00Z</dcterms:created>
  <dcterms:modified xsi:type="dcterms:W3CDTF">2022-04-04T10:46:00Z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0x01010090B56B927241C440BEEABE3B89DE553A</vt:lpwstr>
  </property>
</Properties>
</file>